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354C" w14:textId="77777777" w:rsidR="000E7787" w:rsidRPr="00F71583" w:rsidRDefault="000E7787" w:rsidP="000E7787">
      <w:pPr>
        <w:pStyle w:val="Title"/>
        <w:rPr>
          <w:b w:val="0"/>
          <w:bCs/>
          <w:sz w:val="96"/>
          <w:szCs w:val="96"/>
        </w:rPr>
      </w:pPr>
      <w:r w:rsidRPr="00F71583">
        <w:rPr>
          <w:b w:val="0"/>
          <w:bCs/>
          <w:sz w:val="96"/>
          <w:szCs w:val="96"/>
        </w:rPr>
        <w:t>January 2022</w:t>
      </w:r>
    </w:p>
    <w:p w14:paraId="286FD9DD" w14:textId="77777777" w:rsidR="000E7787" w:rsidRPr="000E7787" w:rsidRDefault="000E7787" w:rsidP="000E7787">
      <w:pPr>
        <w:pStyle w:val="Title"/>
      </w:pPr>
      <w:r w:rsidRPr="000E7787">
        <w:t>SCoPEd Framework</w:t>
      </w:r>
    </w:p>
    <w:p w14:paraId="0888FFFB" w14:textId="77777777" w:rsidR="000E7787" w:rsidRPr="000E7787" w:rsidRDefault="000E7787" w:rsidP="000E7787">
      <w:pPr>
        <w:spacing w:after="0"/>
        <w:rPr>
          <w:rFonts w:eastAsiaTheme="majorEastAsia" w:cstheme="majorBidi"/>
          <w:bCs/>
          <w:spacing w:val="-10"/>
          <w:kern w:val="28"/>
          <w:sz w:val="52"/>
          <w:szCs w:val="52"/>
        </w:rPr>
      </w:pPr>
      <w:r w:rsidRPr="000E7787">
        <w:rPr>
          <w:rFonts w:eastAsiaTheme="majorEastAsia" w:cstheme="majorBidi"/>
          <w:bCs/>
          <w:spacing w:val="-10"/>
          <w:kern w:val="28"/>
          <w:sz w:val="52"/>
          <w:szCs w:val="52"/>
        </w:rPr>
        <w:t>A shared framework for the scope of practice and education for counselling and psychotherapy with adults</w:t>
      </w:r>
    </w:p>
    <w:p w14:paraId="2AE96264" w14:textId="77777777" w:rsidR="00BC1C93" w:rsidRDefault="00BC1C93">
      <w:pPr>
        <w:spacing w:after="0"/>
        <w:rPr>
          <w:rFonts w:eastAsiaTheme="majorEastAsia" w:cstheme="majorBidi"/>
          <w:bCs/>
          <w:spacing w:val="-10"/>
          <w:kern w:val="28"/>
          <w:sz w:val="120"/>
          <w:szCs w:val="56"/>
        </w:rPr>
      </w:pPr>
      <w:r>
        <w:rPr>
          <w:b/>
          <w:bCs/>
        </w:rPr>
        <w:br w:type="page"/>
      </w:r>
    </w:p>
    <w:bookmarkStart w:id="0" w:name="Contents"/>
    <w:bookmarkEnd w:id="0"/>
    <w:p w14:paraId="623ED289" w14:textId="780A5B4E" w:rsidR="00B5139F" w:rsidRPr="00980727" w:rsidRDefault="00980727" w:rsidP="00A10348">
      <w:pPr>
        <w:rPr>
          <w:b/>
          <w:bCs/>
          <w:color w:val="000000" w:themeColor="text1"/>
          <w:sz w:val="56"/>
          <w:szCs w:val="56"/>
        </w:rPr>
      </w:pPr>
      <w:r w:rsidRPr="00980727">
        <w:rPr>
          <w:b/>
          <w:bCs/>
          <w:color w:val="000000" w:themeColor="text1"/>
          <w:sz w:val="56"/>
          <w:szCs w:val="56"/>
        </w:rPr>
        <w:lastRenderedPageBreak/>
        <w:fldChar w:fldCharType="begin"/>
      </w:r>
      <w:r w:rsidRPr="00980727">
        <w:rPr>
          <w:b/>
          <w:bCs/>
          <w:color w:val="000000" w:themeColor="text1"/>
          <w:sz w:val="56"/>
          <w:szCs w:val="56"/>
        </w:rPr>
        <w:instrText xml:space="preserve"> HYPERLINK  \l "Contents" </w:instrText>
      </w:r>
      <w:r w:rsidRPr="00980727">
        <w:rPr>
          <w:b/>
          <w:bCs/>
          <w:color w:val="000000" w:themeColor="text1"/>
          <w:sz w:val="56"/>
          <w:szCs w:val="56"/>
        </w:rPr>
        <w:fldChar w:fldCharType="separate"/>
      </w:r>
      <w:r w:rsidR="00B5139F" w:rsidRPr="00980727">
        <w:rPr>
          <w:rStyle w:val="Hyperlink"/>
          <w:bCs/>
          <w:color w:val="000000" w:themeColor="text1"/>
          <w:sz w:val="56"/>
          <w:szCs w:val="56"/>
          <w:u w:val="none"/>
        </w:rPr>
        <w:t>Contents</w:t>
      </w:r>
      <w:r w:rsidRPr="00980727">
        <w:rPr>
          <w:b/>
          <w:bCs/>
          <w:color w:val="000000" w:themeColor="text1"/>
          <w:sz w:val="56"/>
          <w:szCs w:val="56"/>
        </w:rPr>
        <w:fldChar w:fldCharType="end"/>
      </w:r>
    </w:p>
    <w:p w14:paraId="0A7026A3" w14:textId="36FF50BB" w:rsidR="00135DAE" w:rsidRDefault="00B5139F">
      <w:pPr>
        <w:pStyle w:val="TOC1"/>
        <w:rPr>
          <w:rFonts w:asciiTheme="minorHAnsi" w:eastAsiaTheme="minorEastAsia" w:hAnsiTheme="minorHAnsi" w:cstheme="minorBidi"/>
          <w:b w:val="0"/>
          <w:bCs w:val="0"/>
          <w:noProof/>
          <w:sz w:val="24"/>
          <w:szCs w:val="24"/>
          <w:lang w:eastAsia="en-GB"/>
        </w:rPr>
      </w:pPr>
      <w:r>
        <w:rPr>
          <w:rFonts w:asciiTheme="minorHAnsi" w:hAnsiTheme="minorHAnsi"/>
          <w:b w:val="0"/>
          <w:bCs w:val="0"/>
          <w:sz w:val="20"/>
        </w:rPr>
        <w:fldChar w:fldCharType="begin"/>
      </w:r>
      <w:r>
        <w:rPr>
          <w:rFonts w:asciiTheme="minorHAnsi" w:hAnsiTheme="minorHAnsi"/>
          <w:b w:val="0"/>
          <w:bCs w:val="0"/>
          <w:sz w:val="20"/>
        </w:rPr>
        <w:instrText xml:space="preserve"> TOC \o "1-2" \h \z \u </w:instrText>
      </w:r>
      <w:r>
        <w:rPr>
          <w:rFonts w:asciiTheme="minorHAnsi" w:hAnsiTheme="minorHAnsi"/>
          <w:b w:val="0"/>
          <w:bCs w:val="0"/>
          <w:sz w:val="20"/>
        </w:rPr>
        <w:fldChar w:fldCharType="separate"/>
      </w:r>
      <w:hyperlink w:anchor="_Toc92957227" w:history="1">
        <w:r w:rsidR="00135DAE" w:rsidRPr="00FB36F3">
          <w:rPr>
            <w:rStyle w:val="Hyperlink"/>
            <w:noProof/>
          </w:rPr>
          <w:t>Our vision – better understood, valued and trusted</w:t>
        </w:r>
        <w:r w:rsidR="00135DAE">
          <w:rPr>
            <w:noProof/>
            <w:webHidden/>
          </w:rPr>
          <w:tab/>
        </w:r>
        <w:r w:rsidR="00135DAE">
          <w:rPr>
            <w:noProof/>
            <w:webHidden/>
          </w:rPr>
          <w:fldChar w:fldCharType="begin"/>
        </w:r>
        <w:r w:rsidR="00135DAE">
          <w:rPr>
            <w:noProof/>
            <w:webHidden/>
          </w:rPr>
          <w:instrText xml:space="preserve"> PAGEREF _Toc92957227 \h </w:instrText>
        </w:r>
        <w:r w:rsidR="00135DAE">
          <w:rPr>
            <w:noProof/>
            <w:webHidden/>
          </w:rPr>
        </w:r>
        <w:r w:rsidR="00135DAE">
          <w:rPr>
            <w:noProof/>
            <w:webHidden/>
          </w:rPr>
          <w:fldChar w:fldCharType="separate"/>
        </w:r>
        <w:r w:rsidR="003167B9">
          <w:rPr>
            <w:noProof/>
            <w:webHidden/>
          </w:rPr>
          <w:t>3</w:t>
        </w:r>
        <w:r w:rsidR="00135DAE">
          <w:rPr>
            <w:noProof/>
            <w:webHidden/>
          </w:rPr>
          <w:fldChar w:fldCharType="end"/>
        </w:r>
      </w:hyperlink>
    </w:p>
    <w:p w14:paraId="0B86FEE1" w14:textId="12854B5E" w:rsidR="00135DAE" w:rsidRDefault="00D14BC6">
      <w:pPr>
        <w:pStyle w:val="TOC1"/>
        <w:rPr>
          <w:rFonts w:asciiTheme="minorHAnsi" w:eastAsiaTheme="minorEastAsia" w:hAnsiTheme="minorHAnsi" w:cstheme="minorBidi"/>
          <w:b w:val="0"/>
          <w:bCs w:val="0"/>
          <w:noProof/>
          <w:sz w:val="24"/>
          <w:szCs w:val="24"/>
          <w:lang w:eastAsia="en-GB"/>
        </w:rPr>
      </w:pPr>
      <w:hyperlink w:anchor="_Toc92957228" w:history="1">
        <w:r w:rsidR="00135DAE" w:rsidRPr="00FB36F3">
          <w:rPr>
            <w:rStyle w:val="Hyperlink"/>
            <w:noProof/>
          </w:rPr>
          <w:t>Foreword</w:t>
        </w:r>
        <w:r w:rsidR="00135DAE">
          <w:rPr>
            <w:noProof/>
            <w:webHidden/>
          </w:rPr>
          <w:tab/>
        </w:r>
        <w:r w:rsidR="00135DAE">
          <w:rPr>
            <w:noProof/>
            <w:webHidden/>
          </w:rPr>
          <w:fldChar w:fldCharType="begin"/>
        </w:r>
        <w:r w:rsidR="00135DAE">
          <w:rPr>
            <w:noProof/>
            <w:webHidden/>
          </w:rPr>
          <w:instrText xml:space="preserve"> PAGEREF _Toc92957228 \h </w:instrText>
        </w:r>
        <w:r w:rsidR="00135DAE">
          <w:rPr>
            <w:noProof/>
            <w:webHidden/>
          </w:rPr>
        </w:r>
        <w:r w:rsidR="00135DAE">
          <w:rPr>
            <w:noProof/>
            <w:webHidden/>
          </w:rPr>
          <w:fldChar w:fldCharType="separate"/>
        </w:r>
        <w:r w:rsidR="003167B9">
          <w:rPr>
            <w:noProof/>
            <w:webHidden/>
          </w:rPr>
          <w:t>5</w:t>
        </w:r>
        <w:r w:rsidR="00135DAE">
          <w:rPr>
            <w:noProof/>
            <w:webHidden/>
          </w:rPr>
          <w:fldChar w:fldCharType="end"/>
        </w:r>
      </w:hyperlink>
    </w:p>
    <w:p w14:paraId="54ECB20A" w14:textId="3F1F530D" w:rsidR="00135DAE" w:rsidRDefault="00D14BC6">
      <w:pPr>
        <w:pStyle w:val="TOC1"/>
        <w:rPr>
          <w:rFonts w:asciiTheme="minorHAnsi" w:eastAsiaTheme="minorEastAsia" w:hAnsiTheme="minorHAnsi" w:cstheme="minorBidi"/>
          <w:b w:val="0"/>
          <w:bCs w:val="0"/>
          <w:noProof/>
          <w:sz w:val="24"/>
          <w:szCs w:val="24"/>
          <w:lang w:eastAsia="en-GB"/>
        </w:rPr>
      </w:pPr>
      <w:hyperlink w:anchor="_Toc92957229" w:history="1">
        <w:r w:rsidR="00135DAE" w:rsidRPr="00FB36F3">
          <w:rPr>
            <w:rStyle w:val="Hyperlink"/>
            <w:noProof/>
          </w:rPr>
          <w:t>SCoPEd: advancing our profession</w:t>
        </w:r>
        <w:r w:rsidR="00135DAE">
          <w:rPr>
            <w:noProof/>
            <w:webHidden/>
          </w:rPr>
          <w:tab/>
        </w:r>
        <w:r w:rsidR="00135DAE">
          <w:rPr>
            <w:noProof/>
            <w:webHidden/>
          </w:rPr>
          <w:fldChar w:fldCharType="begin"/>
        </w:r>
        <w:r w:rsidR="00135DAE">
          <w:rPr>
            <w:noProof/>
            <w:webHidden/>
          </w:rPr>
          <w:instrText xml:space="preserve"> PAGEREF _Toc92957229 \h </w:instrText>
        </w:r>
        <w:r w:rsidR="00135DAE">
          <w:rPr>
            <w:noProof/>
            <w:webHidden/>
          </w:rPr>
        </w:r>
        <w:r w:rsidR="00135DAE">
          <w:rPr>
            <w:noProof/>
            <w:webHidden/>
          </w:rPr>
          <w:fldChar w:fldCharType="separate"/>
        </w:r>
        <w:r w:rsidR="003167B9">
          <w:rPr>
            <w:noProof/>
            <w:webHidden/>
          </w:rPr>
          <w:t>7</w:t>
        </w:r>
        <w:r w:rsidR="00135DAE">
          <w:rPr>
            <w:noProof/>
            <w:webHidden/>
          </w:rPr>
          <w:fldChar w:fldCharType="end"/>
        </w:r>
      </w:hyperlink>
    </w:p>
    <w:p w14:paraId="1776FB3C" w14:textId="281096A0" w:rsidR="00135DAE" w:rsidRDefault="00D14BC6">
      <w:pPr>
        <w:pStyle w:val="TOC1"/>
        <w:rPr>
          <w:rFonts w:asciiTheme="minorHAnsi" w:eastAsiaTheme="minorEastAsia" w:hAnsiTheme="minorHAnsi" w:cstheme="minorBidi"/>
          <w:b w:val="0"/>
          <w:bCs w:val="0"/>
          <w:noProof/>
          <w:sz w:val="24"/>
          <w:szCs w:val="24"/>
          <w:lang w:eastAsia="en-GB"/>
        </w:rPr>
      </w:pPr>
      <w:hyperlink w:anchor="_Toc92957230" w:history="1">
        <w:r w:rsidR="00135DAE" w:rsidRPr="00FB36F3">
          <w:rPr>
            <w:rStyle w:val="Hyperlink"/>
            <w:noProof/>
          </w:rPr>
          <w:t xml:space="preserve">Key changes incorporated into the January 2022 </w:t>
        </w:r>
        <w:r w:rsidR="00135DAE">
          <w:rPr>
            <w:rStyle w:val="Hyperlink"/>
            <w:noProof/>
          </w:rPr>
          <w:br/>
        </w:r>
        <w:r w:rsidR="00135DAE" w:rsidRPr="00FB36F3">
          <w:rPr>
            <w:rStyle w:val="Hyperlink"/>
            <w:noProof/>
          </w:rPr>
          <w:t>framework</w:t>
        </w:r>
        <w:r w:rsidR="00135DAE">
          <w:rPr>
            <w:noProof/>
            <w:webHidden/>
          </w:rPr>
          <w:tab/>
        </w:r>
        <w:r w:rsidR="00135DAE">
          <w:rPr>
            <w:noProof/>
            <w:webHidden/>
          </w:rPr>
          <w:fldChar w:fldCharType="begin"/>
        </w:r>
        <w:r w:rsidR="00135DAE">
          <w:rPr>
            <w:noProof/>
            <w:webHidden/>
          </w:rPr>
          <w:instrText xml:space="preserve"> PAGEREF _Toc92957230 \h </w:instrText>
        </w:r>
        <w:r w:rsidR="00135DAE">
          <w:rPr>
            <w:noProof/>
            <w:webHidden/>
          </w:rPr>
        </w:r>
        <w:r w:rsidR="00135DAE">
          <w:rPr>
            <w:noProof/>
            <w:webHidden/>
          </w:rPr>
          <w:fldChar w:fldCharType="separate"/>
        </w:r>
        <w:r w:rsidR="003167B9">
          <w:rPr>
            <w:noProof/>
            <w:webHidden/>
          </w:rPr>
          <w:t>9</w:t>
        </w:r>
        <w:r w:rsidR="00135DAE">
          <w:rPr>
            <w:noProof/>
            <w:webHidden/>
          </w:rPr>
          <w:fldChar w:fldCharType="end"/>
        </w:r>
      </w:hyperlink>
    </w:p>
    <w:p w14:paraId="4A90D8DB" w14:textId="69E29A2E" w:rsidR="00135DAE" w:rsidRDefault="00D14BC6">
      <w:pPr>
        <w:pStyle w:val="TOC1"/>
        <w:rPr>
          <w:rFonts w:asciiTheme="minorHAnsi" w:eastAsiaTheme="minorEastAsia" w:hAnsiTheme="minorHAnsi" w:cstheme="minorBidi"/>
          <w:b w:val="0"/>
          <w:bCs w:val="0"/>
          <w:noProof/>
          <w:sz w:val="24"/>
          <w:szCs w:val="24"/>
          <w:lang w:eastAsia="en-GB"/>
        </w:rPr>
      </w:pPr>
      <w:hyperlink w:anchor="_Toc92957231" w:history="1">
        <w:r w:rsidR="00135DAE" w:rsidRPr="00FB36F3">
          <w:rPr>
            <w:rStyle w:val="Hyperlink"/>
            <w:noProof/>
          </w:rPr>
          <w:t>The SCoPEd partnership</w:t>
        </w:r>
        <w:r w:rsidR="00135DAE">
          <w:rPr>
            <w:noProof/>
            <w:webHidden/>
          </w:rPr>
          <w:tab/>
        </w:r>
        <w:r w:rsidR="00135DAE">
          <w:rPr>
            <w:noProof/>
            <w:webHidden/>
          </w:rPr>
          <w:fldChar w:fldCharType="begin"/>
        </w:r>
        <w:r w:rsidR="00135DAE">
          <w:rPr>
            <w:noProof/>
            <w:webHidden/>
          </w:rPr>
          <w:instrText xml:space="preserve"> PAGEREF _Toc92957231 \h </w:instrText>
        </w:r>
        <w:r w:rsidR="00135DAE">
          <w:rPr>
            <w:noProof/>
            <w:webHidden/>
          </w:rPr>
        </w:r>
        <w:r w:rsidR="00135DAE">
          <w:rPr>
            <w:noProof/>
            <w:webHidden/>
          </w:rPr>
          <w:fldChar w:fldCharType="separate"/>
        </w:r>
        <w:r w:rsidR="003167B9">
          <w:rPr>
            <w:noProof/>
            <w:webHidden/>
          </w:rPr>
          <w:t>11</w:t>
        </w:r>
        <w:r w:rsidR="00135DAE">
          <w:rPr>
            <w:noProof/>
            <w:webHidden/>
          </w:rPr>
          <w:fldChar w:fldCharType="end"/>
        </w:r>
      </w:hyperlink>
    </w:p>
    <w:p w14:paraId="31DC1BE8" w14:textId="46B7C480" w:rsidR="00135DAE" w:rsidRDefault="00D14BC6">
      <w:pPr>
        <w:pStyle w:val="TOC2"/>
        <w:rPr>
          <w:rFonts w:asciiTheme="minorHAnsi" w:eastAsiaTheme="minorEastAsia" w:hAnsiTheme="minorHAnsi" w:cstheme="minorBidi"/>
          <w:iCs w:val="0"/>
          <w:noProof/>
          <w:sz w:val="24"/>
          <w:szCs w:val="24"/>
          <w:lang w:eastAsia="en-GB"/>
        </w:rPr>
      </w:pPr>
      <w:hyperlink w:anchor="_Toc92957232" w:history="1">
        <w:r w:rsidR="00135DAE" w:rsidRPr="00FB36F3">
          <w:rPr>
            <w:rStyle w:val="Hyperlink"/>
            <w:noProof/>
          </w:rPr>
          <w:t>Next steps</w:t>
        </w:r>
        <w:r w:rsidR="00135DAE">
          <w:rPr>
            <w:noProof/>
            <w:webHidden/>
          </w:rPr>
          <w:tab/>
        </w:r>
        <w:r w:rsidR="00135DAE">
          <w:rPr>
            <w:noProof/>
            <w:webHidden/>
          </w:rPr>
          <w:fldChar w:fldCharType="begin"/>
        </w:r>
        <w:r w:rsidR="00135DAE">
          <w:rPr>
            <w:noProof/>
            <w:webHidden/>
          </w:rPr>
          <w:instrText xml:space="preserve"> PAGEREF _Toc92957232 \h </w:instrText>
        </w:r>
        <w:r w:rsidR="00135DAE">
          <w:rPr>
            <w:noProof/>
            <w:webHidden/>
          </w:rPr>
        </w:r>
        <w:r w:rsidR="00135DAE">
          <w:rPr>
            <w:noProof/>
            <w:webHidden/>
          </w:rPr>
          <w:fldChar w:fldCharType="separate"/>
        </w:r>
        <w:r w:rsidR="003167B9">
          <w:rPr>
            <w:noProof/>
            <w:webHidden/>
          </w:rPr>
          <w:t>12</w:t>
        </w:r>
        <w:r w:rsidR="00135DAE">
          <w:rPr>
            <w:noProof/>
            <w:webHidden/>
          </w:rPr>
          <w:fldChar w:fldCharType="end"/>
        </w:r>
      </w:hyperlink>
    </w:p>
    <w:p w14:paraId="64275EA8" w14:textId="097C32AB" w:rsidR="00135DAE" w:rsidRDefault="00D14BC6">
      <w:pPr>
        <w:pStyle w:val="TOC1"/>
        <w:rPr>
          <w:rFonts w:asciiTheme="minorHAnsi" w:eastAsiaTheme="minorEastAsia" w:hAnsiTheme="minorHAnsi" w:cstheme="minorBidi"/>
          <w:b w:val="0"/>
          <w:bCs w:val="0"/>
          <w:noProof/>
          <w:sz w:val="24"/>
          <w:szCs w:val="24"/>
          <w:lang w:eastAsia="en-GB"/>
        </w:rPr>
      </w:pPr>
      <w:hyperlink w:anchor="_Toc92957233" w:history="1">
        <w:r w:rsidR="00135DAE" w:rsidRPr="00FB36F3">
          <w:rPr>
            <w:rStyle w:val="Hyperlink"/>
            <w:noProof/>
          </w:rPr>
          <w:t>A guide to reading this framework</w:t>
        </w:r>
        <w:r w:rsidR="00135DAE">
          <w:rPr>
            <w:noProof/>
            <w:webHidden/>
          </w:rPr>
          <w:tab/>
        </w:r>
        <w:r w:rsidR="00135DAE">
          <w:rPr>
            <w:noProof/>
            <w:webHidden/>
          </w:rPr>
          <w:fldChar w:fldCharType="begin"/>
        </w:r>
        <w:r w:rsidR="00135DAE">
          <w:rPr>
            <w:noProof/>
            <w:webHidden/>
          </w:rPr>
          <w:instrText xml:space="preserve"> PAGEREF _Toc92957233 \h </w:instrText>
        </w:r>
        <w:r w:rsidR="00135DAE">
          <w:rPr>
            <w:noProof/>
            <w:webHidden/>
          </w:rPr>
        </w:r>
        <w:r w:rsidR="00135DAE">
          <w:rPr>
            <w:noProof/>
            <w:webHidden/>
          </w:rPr>
          <w:fldChar w:fldCharType="separate"/>
        </w:r>
        <w:r w:rsidR="003167B9">
          <w:rPr>
            <w:noProof/>
            <w:webHidden/>
          </w:rPr>
          <w:t>13</w:t>
        </w:r>
        <w:r w:rsidR="00135DAE">
          <w:rPr>
            <w:noProof/>
            <w:webHidden/>
          </w:rPr>
          <w:fldChar w:fldCharType="end"/>
        </w:r>
      </w:hyperlink>
    </w:p>
    <w:p w14:paraId="556748E4" w14:textId="3516FE89" w:rsidR="00135DAE" w:rsidRDefault="00D14BC6">
      <w:pPr>
        <w:pStyle w:val="TOC2"/>
        <w:rPr>
          <w:rFonts w:asciiTheme="minorHAnsi" w:eastAsiaTheme="minorEastAsia" w:hAnsiTheme="minorHAnsi" w:cstheme="minorBidi"/>
          <w:iCs w:val="0"/>
          <w:noProof/>
          <w:sz w:val="24"/>
          <w:szCs w:val="24"/>
          <w:lang w:eastAsia="en-GB"/>
        </w:rPr>
      </w:pPr>
      <w:hyperlink w:anchor="_Toc92957234" w:history="1">
        <w:r w:rsidR="00135DAE" w:rsidRPr="00FB36F3">
          <w:rPr>
            <w:rStyle w:val="Hyperlink"/>
            <w:noProof/>
          </w:rPr>
          <w:t>Potential and current trainees</w:t>
        </w:r>
        <w:r w:rsidR="00135DAE">
          <w:rPr>
            <w:noProof/>
            <w:webHidden/>
          </w:rPr>
          <w:tab/>
        </w:r>
        <w:r w:rsidR="00135DAE">
          <w:rPr>
            <w:noProof/>
            <w:webHidden/>
          </w:rPr>
          <w:fldChar w:fldCharType="begin"/>
        </w:r>
        <w:r w:rsidR="00135DAE">
          <w:rPr>
            <w:noProof/>
            <w:webHidden/>
          </w:rPr>
          <w:instrText xml:space="preserve"> PAGEREF _Toc92957234 \h </w:instrText>
        </w:r>
        <w:r w:rsidR="00135DAE">
          <w:rPr>
            <w:noProof/>
            <w:webHidden/>
          </w:rPr>
        </w:r>
        <w:r w:rsidR="00135DAE">
          <w:rPr>
            <w:noProof/>
            <w:webHidden/>
          </w:rPr>
          <w:fldChar w:fldCharType="separate"/>
        </w:r>
        <w:r w:rsidR="003167B9">
          <w:rPr>
            <w:noProof/>
            <w:webHidden/>
          </w:rPr>
          <w:t>14</w:t>
        </w:r>
        <w:r w:rsidR="00135DAE">
          <w:rPr>
            <w:noProof/>
            <w:webHidden/>
          </w:rPr>
          <w:fldChar w:fldCharType="end"/>
        </w:r>
      </w:hyperlink>
    </w:p>
    <w:p w14:paraId="76644850" w14:textId="234AF1D6" w:rsidR="00135DAE" w:rsidRDefault="00D14BC6">
      <w:pPr>
        <w:pStyle w:val="TOC2"/>
        <w:rPr>
          <w:rFonts w:asciiTheme="minorHAnsi" w:eastAsiaTheme="minorEastAsia" w:hAnsiTheme="minorHAnsi" w:cstheme="minorBidi"/>
          <w:iCs w:val="0"/>
          <w:noProof/>
          <w:sz w:val="24"/>
          <w:szCs w:val="24"/>
          <w:lang w:eastAsia="en-GB"/>
        </w:rPr>
      </w:pPr>
      <w:hyperlink w:anchor="_Toc92957235" w:history="1">
        <w:r w:rsidR="00135DAE" w:rsidRPr="00FB36F3">
          <w:rPr>
            <w:rStyle w:val="Hyperlink"/>
            <w:noProof/>
          </w:rPr>
          <w:t>Practising therapists</w:t>
        </w:r>
        <w:r w:rsidR="00135DAE">
          <w:rPr>
            <w:noProof/>
            <w:webHidden/>
          </w:rPr>
          <w:tab/>
        </w:r>
        <w:r w:rsidR="00135DAE">
          <w:rPr>
            <w:noProof/>
            <w:webHidden/>
          </w:rPr>
          <w:fldChar w:fldCharType="begin"/>
        </w:r>
        <w:r w:rsidR="00135DAE">
          <w:rPr>
            <w:noProof/>
            <w:webHidden/>
          </w:rPr>
          <w:instrText xml:space="preserve"> PAGEREF _Toc92957235 \h </w:instrText>
        </w:r>
        <w:r w:rsidR="00135DAE">
          <w:rPr>
            <w:noProof/>
            <w:webHidden/>
          </w:rPr>
        </w:r>
        <w:r w:rsidR="00135DAE">
          <w:rPr>
            <w:noProof/>
            <w:webHidden/>
          </w:rPr>
          <w:fldChar w:fldCharType="separate"/>
        </w:r>
        <w:r w:rsidR="003167B9">
          <w:rPr>
            <w:noProof/>
            <w:webHidden/>
          </w:rPr>
          <w:t>14</w:t>
        </w:r>
        <w:r w:rsidR="00135DAE">
          <w:rPr>
            <w:noProof/>
            <w:webHidden/>
          </w:rPr>
          <w:fldChar w:fldCharType="end"/>
        </w:r>
      </w:hyperlink>
    </w:p>
    <w:p w14:paraId="00371E13" w14:textId="6185CB39" w:rsidR="00135DAE" w:rsidRDefault="00D14BC6">
      <w:pPr>
        <w:pStyle w:val="TOC2"/>
        <w:rPr>
          <w:rFonts w:asciiTheme="minorHAnsi" w:eastAsiaTheme="minorEastAsia" w:hAnsiTheme="minorHAnsi" w:cstheme="minorBidi"/>
          <w:iCs w:val="0"/>
          <w:noProof/>
          <w:sz w:val="24"/>
          <w:szCs w:val="24"/>
          <w:lang w:eastAsia="en-GB"/>
        </w:rPr>
      </w:pPr>
      <w:hyperlink w:anchor="_Toc92957236" w:history="1">
        <w:r w:rsidR="00135DAE" w:rsidRPr="00FB36F3">
          <w:rPr>
            <w:rStyle w:val="Hyperlink"/>
            <w:noProof/>
          </w:rPr>
          <w:t>Clients, patients and the general public</w:t>
        </w:r>
        <w:r w:rsidR="00135DAE">
          <w:rPr>
            <w:noProof/>
            <w:webHidden/>
          </w:rPr>
          <w:tab/>
        </w:r>
        <w:r w:rsidR="00135DAE">
          <w:rPr>
            <w:noProof/>
            <w:webHidden/>
          </w:rPr>
          <w:fldChar w:fldCharType="begin"/>
        </w:r>
        <w:r w:rsidR="00135DAE">
          <w:rPr>
            <w:noProof/>
            <w:webHidden/>
          </w:rPr>
          <w:instrText xml:space="preserve"> PAGEREF _Toc92957236 \h </w:instrText>
        </w:r>
        <w:r w:rsidR="00135DAE">
          <w:rPr>
            <w:noProof/>
            <w:webHidden/>
          </w:rPr>
        </w:r>
        <w:r w:rsidR="00135DAE">
          <w:rPr>
            <w:noProof/>
            <w:webHidden/>
          </w:rPr>
          <w:fldChar w:fldCharType="separate"/>
        </w:r>
        <w:r w:rsidR="003167B9">
          <w:rPr>
            <w:noProof/>
            <w:webHidden/>
          </w:rPr>
          <w:t>16</w:t>
        </w:r>
        <w:r w:rsidR="00135DAE">
          <w:rPr>
            <w:noProof/>
            <w:webHidden/>
          </w:rPr>
          <w:fldChar w:fldCharType="end"/>
        </w:r>
      </w:hyperlink>
    </w:p>
    <w:p w14:paraId="5D897FDD" w14:textId="3A641088" w:rsidR="00135DAE" w:rsidRDefault="00D14BC6">
      <w:pPr>
        <w:pStyle w:val="TOC2"/>
        <w:rPr>
          <w:rFonts w:asciiTheme="minorHAnsi" w:eastAsiaTheme="minorEastAsia" w:hAnsiTheme="minorHAnsi" w:cstheme="minorBidi"/>
          <w:iCs w:val="0"/>
          <w:noProof/>
          <w:sz w:val="24"/>
          <w:szCs w:val="24"/>
          <w:lang w:eastAsia="en-GB"/>
        </w:rPr>
      </w:pPr>
      <w:hyperlink w:anchor="_Toc92957237" w:history="1">
        <w:r w:rsidR="00135DAE" w:rsidRPr="00FB36F3">
          <w:rPr>
            <w:rStyle w:val="Hyperlink"/>
            <w:noProof/>
          </w:rPr>
          <w:t>Policy makers, commissioners and employers</w:t>
        </w:r>
        <w:r w:rsidR="00135DAE">
          <w:rPr>
            <w:noProof/>
            <w:webHidden/>
          </w:rPr>
          <w:tab/>
        </w:r>
        <w:r w:rsidR="00135DAE">
          <w:rPr>
            <w:noProof/>
            <w:webHidden/>
          </w:rPr>
          <w:fldChar w:fldCharType="begin"/>
        </w:r>
        <w:r w:rsidR="00135DAE">
          <w:rPr>
            <w:noProof/>
            <w:webHidden/>
          </w:rPr>
          <w:instrText xml:space="preserve"> PAGEREF _Toc92957237 \h </w:instrText>
        </w:r>
        <w:r w:rsidR="00135DAE">
          <w:rPr>
            <w:noProof/>
            <w:webHidden/>
          </w:rPr>
        </w:r>
        <w:r w:rsidR="00135DAE">
          <w:rPr>
            <w:noProof/>
            <w:webHidden/>
          </w:rPr>
          <w:fldChar w:fldCharType="separate"/>
        </w:r>
        <w:r w:rsidR="003167B9">
          <w:rPr>
            <w:noProof/>
            <w:webHidden/>
          </w:rPr>
          <w:t>17</w:t>
        </w:r>
        <w:r w:rsidR="00135DAE">
          <w:rPr>
            <w:noProof/>
            <w:webHidden/>
          </w:rPr>
          <w:fldChar w:fldCharType="end"/>
        </w:r>
      </w:hyperlink>
    </w:p>
    <w:p w14:paraId="7EFB2DA1" w14:textId="3ED04AC6" w:rsidR="00135DAE" w:rsidRDefault="00D14BC6">
      <w:pPr>
        <w:pStyle w:val="TOC2"/>
        <w:rPr>
          <w:rFonts w:asciiTheme="minorHAnsi" w:eastAsiaTheme="minorEastAsia" w:hAnsiTheme="minorHAnsi" w:cstheme="minorBidi"/>
          <w:iCs w:val="0"/>
          <w:noProof/>
          <w:sz w:val="24"/>
          <w:szCs w:val="24"/>
          <w:lang w:eastAsia="en-GB"/>
        </w:rPr>
      </w:pPr>
      <w:hyperlink w:anchor="_Toc92957238" w:history="1">
        <w:r w:rsidR="00135DAE" w:rsidRPr="00FB36F3">
          <w:rPr>
            <w:rStyle w:val="Hyperlink"/>
            <w:noProof/>
          </w:rPr>
          <w:t>Trainers and training organisations</w:t>
        </w:r>
        <w:r w:rsidR="00135DAE">
          <w:rPr>
            <w:noProof/>
            <w:webHidden/>
          </w:rPr>
          <w:tab/>
        </w:r>
        <w:r w:rsidR="00135DAE">
          <w:rPr>
            <w:noProof/>
            <w:webHidden/>
          </w:rPr>
          <w:fldChar w:fldCharType="begin"/>
        </w:r>
        <w:r w:rsidR="00135DAE">
          <w:rPr>
            <w:noProof/>
            <w:webHidden/>
          </w:rPr>
          <w:instrText xml:space="preserve"> PAGEREF _Toc92957238 \h </w:instrText>
        </w:r>
        <w:r w:rsidR="00135DAE">
          <w:rPr>
            <w:noProof/>
            <w:webHidden/>
          </w:rPr>
        </w:r>
        <w:r w:rsidR="00135DAE">
          <w:rPr>
            <w:noProof/>
            <w:webHidden/>
          </w:rPr>
          <w:fldChar w:fldCharType="separate"/>
        </w:r>
        <w:r w:rsidR="003167B9">
          <w:rPr>
            <w:noProof/>
            <w:webHidden/>
          </w:rPr>
          <w:t>17</w:t>
        </w:r>
        <w:r w:rsidR="00135DAE">
          <w:rPr>
            <w:noProof/>
            <w:webHidden/>
          </w:rPr>
          <w:fldChar w:fldCharType="end"/>
        </w:r>
      </w:hyperlink>
    </w:p>
    <w:p w14:paraId="05127ABE" w14:textId="227F22AE" w:rsidR="00135DAE" w:rsidRDefault="00D14BC6">
      <w:pPr>
        <w:pStyle w:val="TOC1"/>
        <w:rPr>
          <w:rFonts w:asciiTheme="minorHAnsi" w:eastAsiaTheme="minorEastAsia" w:hAnsiTheme="minorHAnsi" w:cstheme="minorBidi"/>
          <w:b w:val="0"/>
          <w:bCs w:val="0"/>
          <w:noProof/>
          <w:sz w:val="24"/>
          <w:szCs w:val="24"/>
          <w:lang w:eastAsia="en-GB"/>
        </w:rPr>
      </w:pPr>
      <w:hyperlink w:anchor="_Toc92957239" w:history="1">
        <w:r w:rsidR="00135DAE" w:rsidRPr="00FB36F3">
          <w:rPr>
            <w:rStyle w:val="Hyperlink"/>
            <w:noProof/>
          </w:rPr>
          <w:t>Creating and enabling opportunities</w:t>
        </w:r>
        <w:r w:rsidR="00135DAE">
          <w:rPr>
            <w:noProof/>
            <w:webHidden/>
          </w:rPr>
          <w:tab/>
        </w:r>
        <w:r w:rsidR="00135DAE">
          <w:rPr>
            <w:noProof/>
            <w:webHidden/>
          </w:rPr>
          <w:fldChar w:fldCharType="begin"/>
        </w:r>
        <w:r w:rsidR="00135DAE">
          <w:rPr>
            <w:noProof/>
            <w:webHidden/>
          </w:rPr>
          <w:instrText xml:space="preserve"> PAGEREF _Toc92957239 \h </w:instrText>
        </w:r>
        <w:r w:rsidR="00135DAE">
          <w:rPr>
            <w:noProof/>
            <w:webHidden/>
          </w:rPr>
        </w:r>
        <w:r w:rsidR="00135DAE">
          <w:rPr>
            <w:noProof/>
            <w:webHidden/>
          </w:rPr>
          <w:fldChar w:fldCharType="separate"/>
        </w:r>
        <w:r w:rsidR="003167B9">
          <w:rPr>
            <w:noProof/>
            <w:webHidden/>
          </w:rPr>
          <w:t>19</w:t>
        </w:r>
        <w:r w:rsidR="00135DAE">
          <w:rPr>
            <w:noProof/>
            <w:webHidden/>
          </w:rPr>
          <w:fldChar w:fldCharType="end"/>
        </w:r>
      </w:hyperlink>
    </w:p>
    <w:p w14:paraId="30FB8B3D" w14:textId="4E4A81BC" w:rsidR="00135DAE" w:rsidRDefault="00D14BC6">
      <w:pPr>
        <w:pStyle w:val="TOC1"/>
        <w:rPr>
          <w:rFonts w:asciiTheme="minorHAnsi" w:eastAsiaTheme="minorEastAsia" w:hAnsiTheme="minorHAnsi" w:cstheme="minorBidi"/>
          <w:b w:val="0"/>
          <w:bCs w:val="0"/>
          <w:noProof/>
          <w:sz w:val="24"/>
          <w:szCs w:val="24"/>
          <w:lang w:eastAsia="en-GB"/>
        </w:rPr>
      </w:pPr>
      <w:hyperlink w:anchor="_Toc92957240" w:history="1">
        <w:r w:rsidR="00135DAE" w:rsidRPr="00FB36F3">
          <w:rPr>
            <w:rStyle w:val="Hyperlink"/>
            <w:noProof/>
          </w:rPr>
          <w:t>Training and practice requirements</w:t>
        </w:r>
        <w:r w:rsidR="00135DAE">
          <w:rPr>
            <w:noProof/>
            <w:webHidden/>
          </w:rPr>
          <w:tab/>
        </w:r>
        <w:r w:rsidR="00135DAE">
          <w:rPr>
            <w:noProof/>
            <w:webHidden/>
          </w:rPr>
          <w:fldChar w:fldCharType="begin"/>
        </w:r>
        <w:r w:rsidR="00135DAE">
          <w:rPr>
            <w:noProof/>
            <w:webHidden/>
          </w:rPr>
          <w:instrText xml:space="preserve"> PAGEREF _Toc92957240 \h </w:instrText>
        </w:r>
        <w:r w:rsidR="00135DAE">
          <w:rPr>
            <w:noProof/>
            <w:webHidden/>
          </w:rPr>
        </w:r>
        <w:r w:rsidR="00135DAE">
          <w:rPr>
            <w:noProof/>
            <w:webHidden/>
          </w:rPr>
          <w:fldChar w:fldCharType="separate"/>
        </w:r>
        <w:r w:rsidR="003167B9">
          <w:rPr>
            <w:noProof/>
            <w:webHidden/>
          </w:rPr>
          <w:t>20</w:t>
        </w:r>
        <w:r w:rsidR="00135DAE">
          <w:rPr>
            <w:noProof/>
            <w:webHidden/>
          </w:rPr>
          <w:fldChar w:fldCharType="end"/>
        </w:r>
      </w:hyperlink>
    </w:p>
    <w:p w14:paraId="3D197030" w14:textId="2F453F03" w:rsidR="00135DAE" w:rsidRDefault="00D14BC6">
      <w:pPr>
        <w:pStyle w:val="TOC1"/>
        <w:rPr>
          <w:rFonts w:asciiTheme="minorHAnsi" w:eastAsiaTheme="minorEastAsia" w:hAnsiTheme="minorHAnsi" w:cstheme="minorBidi"/>
          <w:b w:val="0"/>
          <w:bCs w:val="0"/>
          <w:noProof/>
          <w:sz w:val="24"/>
          <w:szCs w:val="24"/>
          <w:lang w:eastAsia="en-GB"/>
        </w:rPr>
      </w:pPr>
      <w:hyperlink w:anchor="_Toc92957241" w:history="1">
        <w:r w:rsidR="00135DAE" w:rsidRPr="00FB36F3">
          <w:rPr>
            <w:rStyle w:val="Hyperlink"/>
            <w:noProof/>
          </w:rPr>
          <w:t>Core competences</w:t>
        </w:r>
        <w:r w:rsidR="00135DAE">
          <w:rPr>
            <w:noProof/>
            <w:webHidden/>
          </w:rPr>
          <w:tab/>
        </w:r>
        <w:r w:rsidR="00135DAE">
          <w:rPr>
            <w:noProof/>
            <w:webHidden/>
          </w:rPr>
          <w:fldChar w:fldCharType="begin"/>
        </w:r>
        <w:r w:rsidR="00135DAE">
          <w:rPr>
            <w:noProof/>
            <w:webHidden/>
          </w:rPr>
          <w:instrText xml:space="preserve"> PAGEREF _Toc92957241 \h </w:instrText>
        </w:r>
        <w:r w:rsidR="00135DAE">
          <w:rPr>
            <w:noProof/>
            <w:webHidden/>
          </w:rPr>
        </w:r>
        <w:r w:rsidR="00135DAE">
          <w:rPr>
            <w:noProof/>
            <w:webHidden/>
          </w:rPr>
          <w:fldChar w:fldCharType="separate"/>
        </w:r>
        <w:r w:rsidR="003167B9">
          <w:rPr>
            <w:noProof/>
            <w:webHidden/>
          </w:rPr>
          <w:t>28</w:t>
        </w:r>
        <w:r w:rsidR="00135DAE">
          <w:rPr>
            <w:noProof/>
            <w:webHidden/>
          </w:rPr>
          <w:fldChar w:fldCharType="end"/>
        </w:r>
      </w:hyperlink>
    </w:p>
    <w:p w14:paraId="13F1B0CA" w14:textId="32535EF8" w:rsidR="00135DAE" w:rsidRDefault="00D14BC6">
      <w:pPr>
        <w:pStyle w:val="TOC1"/>
        <w:rPr>
          <w:rFonts w:asciiTheme="minorHAnsi" w:eastAsiaTheme="minorEastAsia" w:hAnsiTheme="minorHAnsi" w:cstheme="minorBidi"/>
          <w:b w:val="0"/>
          <w:bCs w:val="0"/>
          <w:noProof/>
          <w:sz w:val="24"/>
          <w:szCs w:val="24"/>
          <w:lang w:eastAsia="en-GB"/>
        </w:rPr>
      </w:pPr>
      <w:hyperlink w:anchor="_Toc92957242" w:history="1">
        <w:r w:rsidR="00135DAE" w:rsidRPr="00FB36F3">
          <w:rPr>
            <w:rStyle w:val="Hyperlink"/>
            <w:noProof/>
          </w:rPr>
          <w:t>Appendix 1 – Glossary</w:t>
        </w:r>
        <w:r w:rsidR="00135DAE">
          <w:rPr>
            <w:noProof/>
            <w:webHidden/>
          </w:rPr>
          <w:tab/>
        </w:r>
        <w:r w:rsidR="00135DAE">
          <w:rPr>
            <w:noProof/>
            <w:webHidden/>
          </w:rPr>
          <w:fldChar w:fldCharType="begin"/>
        </w:r>
        <w:r w:rsidR="00135DAE">
          <w:rPr>
            <w:noProof/>
            <w:webHidden/>
          </w:rPr>
          <w:instrText xml:space="preserve"> PAGEREF _Toc92957242 \h </w:instrText>
        </w:r>
        <w:r w:rsidR="00135DAE">
          <w:rPr>
            <w:noProof/>
            <w:webHidden/>
          </w:rPr>
        </w:r>
        <w:r w:rsidR="00135DAE">
          <w:rPr>
            <w:noProof/>
            <w:webHidden/>
          </w:rPr>
          <w:fldChar w:fldCharType="separate"/>
        </w:r>
        <w:r w:rsidR="003167B9">
          <w:rPr>
            <w:noProof/>
            <w:webHidden/>
          </w:rPr>
          <w:t>61</w:t>
        </w:r>
        <w:r w:rsidR="00135DAE">
          <w:rPr>
            <w:noProof/>
            <w:webHidden/>
          </w:rPr>
          <w:fldChar w:fldCharType="end"/>
        </w:r>
      </w:hyperlink>
    </w:p>
    <w:p w14:paraId="46787E67" w14:textId="3A17F692" w:rsidR="00BC1C93" w:rsidRDefault="00B5139F" w:rsidP="00591717">
      <w:r>
        <w:rPr>
          <w:rFonts w:asciiTheme="minorHAnsi" w:hAnsiTheme="minorHAnsi" w:cstheme="minorHAnsi"/>
          <w:b/>
          <w:bCs/>
          <w:sz w:val="20"/>
          <w:szCs w:val="20"/>
        </w:rPr>
        <w:fldChar w:fldCharType="end"/>
      </w:r>
      <w:r w:rsidR="00BC1C93">
        <w:br w:type="page"/>
      </w:r>
    </w:p>
    <w:p w14:paraId="79ED6EAD" w14:textId="77777777" w:rsidR="00FA48FC" w:rsidRPr="00FA48FC" w:rsidRDefault="00FA48FC" w:rsidP="00FA48FC">
      <w:pPr>
        <w:pStyle w:val="Heading1"/>
      </w:pPr>
      <w:bookmarkStart w:id="1" w:name="_Toc92957227"/>
      <w:r w:rsidRPr="00FA48FC">
        <w:lastRenderedPageBreak/>
        <w:t>Our vision – better understood, valued and trusted</w:t>
      </w:r>
      <w:bookmarkEnd w:id="1"/>
    </w:p>
    <w:p w14:paraId="3EE87DD0" w14:textId="571C30E2" w:rsidR="00FA48FC" w:rsidRPr="00FA48FC" w:rsidRDefault="00FA48FC" w:rsidP="005A73A7">
      <w:pPr>
        <w:pStyle w:val="NormalIntroduction"/>
      </w:pPr>
      <w:r w:rsidRPr="00FA48FC">
        <w:t xml:space="preserve">Our shared vision is for the profession of counselling and psychotherapy to be better understood, valued and trusted by clients, patients, employers, commissioners and society. </w:t>
      </w:r>
    </w:p>
    <w:p w14:paraId="5805F7EA" w14:textId="62DFD0EA" w:rsidR="00FA48FC" w:rsidRPr="00FA48FC" w:rsidRDefault="00FA48FC" w:rsidP="00FA48FC">
      <w:r w:rsidRPr="00FA48FC">
        <w:t>The SCoPEd framework will help us deliver this by transparently setting out the core training, practice and competence requirements for counsellors and psychotherapists working with adults.</w:t>
      </w:r>
    </w:p>
    <w:p w14:paraId="7804A791" w14:textId="77777777" w:rsidR="00FA48FC" w:rsidRPr="00FA48FC" w:rsidRDefault="00FA48FC" w:rsidP="00FA48FC">
      <w:r w:rsidRPr="00FA48FC">
        <w:t>This shared standards framework supports therapists by helping to distinguish those who have signed up to common standards, from the unqualified and unregistered therapists who offer services to clients and patients.</w:t>
      </w:r>
    </w:p>
    <w:p w14:paraId="659D6487" w14:textId="22656F4E" w:rsidR="00FA48FC" w:rsidRPr="00FA48FC" w:rsidRDefault="00FA48FC" w:rsidP="00FA48FC">
      <w:r w:rsidRPr="00FA48FC">
        <w:t>Thank you to everyone – our members and registrants, our Experts by Experience, external partners and staff – who have contributed to the development of this SCoPEd framework.</w:t>
      </w:r>
    </w:p>
    <w:p w14:paraId="62267CD0" w14:textId="77777777" w:rsidR="00FA48FC" w:rsidRPr="00FA48FC" w:rsidRDefault="00FA48FC" w:rsidP="00FA48FC">
      <w:r w:rsidRPr="00FA48FC">
        <w:rPr>
          <w:rStyle w:val="Strong"/>
        </w:rPr>
        <w:t>Kathy Spooner</w:t>
      </w:r>
      <w:r w:rsidRPr="00FA48FC">
        <w:rPr>
          <w:rStyle w:val="Strong"/>
        </w:rPr>
        <w:br/>
      </w:r>
      <w:r w:rsidRPr="00FA48FC">
        <w:t>CEO (ACC)</w:t>
      </w:r>
    </w:p>
    <w:p w14:paraId="798F155F" w14:textId="77777777" w:rsidR="00FA48FC" w:rsidRPr="00FA48FC" w:rsidRDefault="00FA48FC" w:rsidP="00FA48FC">
      <w:r w:rsidRPr="00FA48FC">
        <w:rPr>
          <w:rStyle w:val="Strong"/>
        </w:rPr>
        <w:t>Hadyn Williams</w:t>
      </w:r>
      <w:r w:rsidRPr="00FA48FC">
        <w:rPr>
          <w:rStyle w:val="Strong"/>
        </w:rPr>
        <w:br/>
      </w:r>
      <w:r w:rsidRPr="00FA48FC">
        <w:t>CEO (BACP)</w:t>
      </w:r>
    </w:p>
    <w:p w14:paraId="0133C73D" w14:textId="77777777" w:rsidR="00FA48FC" w:rsidRPr="00FA48FC" w:rsidRDefault="00FA48FC" w:rsidP="00FA48FC">
      <w:r w:rsidRPr="00FA48FC">
        <w:rPr>
          <w:rStyle w:val="Strong"/>
        </w:rPr>
        <w:lastRenderedPageBreak/>
        <w:t>Greg Ross-Sampson</w:t>
      </w:r>
      <w:r w:rsidRPr="00FA48FC">
        <w:rPr>
          <w:rStyle w:val="Strong"/>
        </w:rPr>
        <w:br/>
      </w:r>
      <w:r w:rsidRPr="00FA48FC">
        <w:t>CEO (BPC)</w:t>
      </w:r>
    </w:p>
    <w:p w14:paraId="3A6F2E07" w14:textId="77777777" w:rsidR="00FA48FC" w:rsidRPr="00FA48FC" w:rsidRDefault="00FA48FC" w:rsidP="00FA48FC">
      <w:r w:rsidRPr="00FA48FC">
        <w:rPr>
          <w:rStyle w:val="Strong"/>
        </w:rPr>
        <w:t xml:space="preserve">Sue Gray </w:t>
      </w:r>
      <w:r w:rsidRPr="00FA48FC">
        <w:rPr>
          <w:rStyle w:val="Strong"/>
        </w:rPr>
        <w:br/>
      </w:r>
      <w:r w:rsidRPr="00FA48FC">
        <w:t>Executive Chair (HGI)</w:t>
      </w:r>
    </w:p>
    <w:p w14:paraId="5645853B" w14:textId="77777777" w:rsidR="00FA48FC" w:rsidRPr="00FA48FC" w:rsidRDefault="00FA48FC" w:rsidP="00FA48FC">
      <w:proofErr w:type="spellStart"/>
      <w:r w:rsidRPr="00FA48FC">
        <w:rPr>
          <w:rStyle w:val="Strong"/>
        </w:rPr>
        <w:t>Jyles</w:t>
      </w:r>
      <w:proofErr w:type="spellEnd"/>
      <w:r w:rsidRPr="00FA48FC">
        <w:rPr>
          <w:rStyle w:val="Strong"/>
        </w:rPr>
        <w:t xml:space="preserve"> Robillard-Day</w:t>
      </w:r>
      <w:r w:rsidRPr="00FA48FC">
        <w:rPr>
          <w:rStyle w:val="Strong"/>
        </w:rPr>
        <w:br/>
      </w:r>
      <w:r w:rsidRPr="00FA48FC">
        <w:t>Interim CEO (NCS)</w:t>
      </w:r>
    </w:p>
    <w:p w14:paraId="7C0C4FC4" w14:textId="441500B3" w:rsidR="00FA48FC" w:rsidRDefault="00FA48FC" w:rsidP="00FA48FC">
      <w:r w:rsidRPr="00FA48FC">
        <w:rPr>
          <w:rStyle w:val="Strong"/>
        </w:rPr>
        <w:t>Sarah Niblock</w:t>
      </w:r>
      <w:r w:rsidRPr="00FA48FC">
        <w:rPr>
          <w:rStyle w:val="Strong"/>
        </w:rPr>
        <w:br/>
      </w:r>
      <w:r w:rsidRPr="00FA48FC">
        <w:t>CEO (UKCP)</w:t>
      </w:r>
    </w:p>
    <w:p w14:paraId="6BFD8C81" w14:textId="03612166" w:rsidR="00CF016C" w:rsidRDefault="00CF016C" w:rsidP="00FA48FC">
      <w:r w:rsidRPr="00470D45">
        <w:br w:type="page"/>
      </w:r>
    </w:p>
    <w:p w14:paraId="44C50D6C" w14:textId="77777777" w:rsidR="005A73A7" w:rsidRPr="005A73A7" w:rsidRDefault="005A73A7" w:rsidP="005A73A7">
      <w:pPr>
        <w:pStyle w:val="Heading1"/>
      </w:pPr>
      <w:bookmarkStart w:id="2" w:name="_Toc92957228"/>
      <w:r w:rsidRPr="005A73A7">
        <w:lastRenderedPageBreak/>
        <w:t>Foreword</w:t>
      </w:r>
      <w:bookmarkEnd w:id="2"/>
    </w:p>
    <w:p w14:paraId="2C592ABA" w14:textId="77777777" w:rsidR="005A73A7" w:rsidRPr="005A73A7" w:rsidRDefault="005A73A7" w:rsidP="005A73A7">
      <w:pPr>
        <w:pStyle w:val="NormalIntroduction"/>
      </w:pPr>
      <w:r w:rsidRPr="005A73A7">
        <w:t>It is a privilege to be involved with the partners developing the SCoPEd framework. I see this coming together of professional bodies to agree a shared standards framework as a landmark in professional collaboration that will benefit counsellors, psychotherapists, our wider society and, above all, people seeking the services of a trained counsellor or psychotherapist.</w:t>
      </w:r>
    </w:p>
    <w:p w14:paraId="73C8EA06" w14:textId="77777777" w:rsidR="005A73A7" w:rsidRPr="005A73A7" w:rsidRDefault="005A73A7" w:rsidP="005A73A7">
      <w:r w:rsidRPr="005A73A7">
        <w:t>Demand for professional mental health support has been increasing rapidly, and SCoPEd will help ensure that therapists will be in the best position to meet the needs of clients and patients. The framework reflects what different groups of therapists have in common, while respecting the importance of the varied traditions, approaches, roles and contexts in which counsellors and psychotherapists train and work.</w:t>
      </w:r>
    </w:p>
    <w:p w14:paraId="7DC6DAD1" w14:textId="77777777" w:rsidR="005A73A7" w:rsidRPr="005A73A7" w:rsidRDefault="005A73A7" w:rsidP="005A73A7">
      <w:r w:rsidRPr="005A73A7">
        <w:t xml:space="preserve">There is an increase in demand from employers, commissioners and therapists for greater clarity and transparency about what counsellors and psychotherapists do, and the different types and lengths of training. </w:t>
      </w:r>
    </w:p>
    <w:p w14:paraId="50C580D5" w14:textId="77777777" w:rsidR="005A73A7" w:rsidRPr="005A73A7" w:rsidRDefault="005A73A7" w:rsidP="005A73A7">
      <w:r w:rsidRPr="005A73A7">
        <w:t>SCoPEd is delivering this. For the first time there is a clearer picture emerging of the wider counselling and psychotherapy profession, showing collaboration across professional bodies.</w:t>
      </w:r>
    </w:p>
    <w:p w14:paraId="43EC3D6D" w14:textId="77777777" w:rsidR="005A73A7" w:rsidRPr="005A73A7" w:rsidRDefault="005A73A7" w:rsidP="005A73A7">
      <w:r w:rsidRPr="005A73A7">
        <w:lastRenderedPageBreak/>
        <w:t>I believe that the SCoPEd framework, once implemented, and the continuing collaboration between the partners, will bring a positive impact on the profession that will increase opportunities for partner members and registrants, and ultimately lead to better protection for clients and patients.</w:t>
      </w:r>
    </w:p>
    <w:p w14:paraId="5019A87A" w14:textId="286BD96E" w:rsidR="00FA48FC" w:rsidRDefault="005A73A7" w:rsidP="005A73A7">
      <w:pPr>
        <w:rPr>
          <w:rStyle w:val="Strong"/>
        </w:rPr>
      </w:pPr>
      <w:r w:rsidRPr="005A73A7">
        <w:rPr>
          <w:rStyle w:val="Strong"/>
        </w:rPr>
        <w:t>Paul Buckley</w:t>
      </w:r>
      <w:r w:rsidRPr="005A73A7">
        <w:rPr>
          <w:rStyle w:val="Strong"/>
        </w:rPr>
        <w:br/>
        <w:t>Independent Chair</w:t>
      </w:r>
      <w:r w:rsidR="001A489F">
        <w:rPr>
          <w:rStyle w:val="Strong"/>
        </w:rPr>
        <w:t>,</w:t>
      </w:r>
      <w:r w:rsidRPr="005A73A7">
        <w:rPr>
          <w:rStyle w:val="Strong"/>
        </w:rPr>
        <w:t xml:space="preserve"> SCoPEd Oversight Committee</w:t>
      </w:r>
    </w:p>
    <w:p w14:paraId="482E282F" w14:textId="2DC86B7E" w:rsidR="005A73A7" w:rsidRDefault="005A73A7" w:rsidP="005A73A7">
      <w:pPr>
        <w:rPr>
          <w:rStyle w:val="Strong"/>
        </w:rPr>
      </w:pPr>
      <w:r>
        <w:rPr>
          <w:rStyle w:val="Strong"/>
        </w:rPr>
        <w:br w:type="page"/>
      </w:r>
    </w:p>
    <w:p w14:paraId="1B1634B7" w14:textId="77777777" w:rsidR="005A73A7" w:rsidRPr="005A73A7" w:rsidRDefault="005A73A7" w:rsidP="005A73A7">
      <w:pPr>
        <w:pStyle w:val="Heading1"/>
      </w:pPr>
      <w:bookmarkStart w:id="3" w:name="_Toc92957229"/>
      <w:r w:rsidRPr="005A73A7">
        <w:lastRenderedPageBreak/>
        <w:t>SCoPEd: advancing our profession</w:t>
      </w:r>
      <w:bookmarkEnd w:id="3"/>
    </w:p>
    <w:p w14:paraId="115D67AE" w14:textId="77777777" w:rsidR="005A73A7" w:rsidRPr="005A73A7" w:rsidRDefault="005A73A7" w:rsidP="005A73A7">
      <w:pPr>
        <w:pStyle w:val="NormalIntroduction"/>
      </w:pPr>
      <w:r w:rsidRPr="005A73A7">
        <w:t>Our shared purpose is to:</w:t>
      </w:r>
    </w:p>
    <w:p w14:paraId="475F31D6" w14:textId="77777777" w:rsidR="005A73A7" w:rsidRPr="005A73A7" w:rsidRDefault="005A73A7" w:rsidP="005A73A7">
      <w:pPr>
        <w:pStyle w:val="NormalIntroduction"/>
      </w:pPr>
      <w:r w:rsidRPr="005A73A7">
        <w:t>“provide those seeking the services of counsellors and psychotherapists who have adopted the framework with clear information on core training, practice and competence requirements so that they may make informed choices.”</w:t>
      </w:r>
    </w:p>
    <w:p w14:paraId="2A07BE5A" w14:textId="77777777" w:rsidR="005A73A7" w:rsidRPr="005A73A7" w:rsidRDefault="005A73A7" w:rsidP="005A73A7">
      <w:r w:rsidRPr="005A73A7">
        <w:t>The SCoPEd framework sets out:</w:t>
      </w:r>
    </w:p>
    <w:p w14:paraId="061E53D9" w14:textId="77777777" w:rsidR="005A73A7" w:rsidRPr="005A73A7" w:rsidRDefault="005A73A7" w:rsidP="00CC52C4">
      <w:pPr>
        <w:pStyle w:val="NormalTab"/>
      </w:pPr>
      <w:r w:rsidRPr="005A73A7">
        <w:t>•</w:t>
      </w:r>
      <w:r w:rsidRPr="005A73A7">
        <w:tab/>
        <w:t>a shared understanding of the training and practice requirements associated with different entry and progression points for the profession, and</w:t>
      </w:r>
    </w:p>
    <w:p w14:paraId="54835471" w14:textId="351032CB" w:rsidR="005A73A7" w:rsidRPr="005A73A7" w:rsidRDefault="005A73A7" w:rsidP="00CC52C4">
      <w:pPr>
        <w:pStyle w:val="NormalTab"/>
      </w:pPr>
      <w:r w:rsidRPr="005A73A7">
        <w:t>•</w:t>
      </w:r>
      <w:r w:rsidRPr="005A73A7">
        <w:tab/>
        <w:t>the core competences required for safe and ethical practice for counsellors and psychotherapists working with adults</w:t>
      </w:r>
    </w:p>
    <w:p w14:paraId="4D4B5E1F" w14:textId="77777777" w:rsidR="005A73A7" w:rsidRPr="005A73A7" w:rsidRDefault="005A73A7" w:rsidP="005A73A7">
      <w:r w:rsidRPr="005A73A7">
        <w:t>A historical lack of understanding of the profession has meant that counsellors and psychotherapists have missed out on opportunities to contribute to the mental health and wellbeing of those who need our help. This is ultimately a disservice to clients, service users and patients because evidence shows that counselling and psychotherapy can benefit people’s lives.</w:t>
      </w:r>
    </w:p>
    <w:p w14:paraId="5F66BAC1" w14:textId="77777777" w:rsidR="005A73A7" w:rsidRPr="005A73A7" w:rsidRDefault="005A73A7" w:rsidP="005A73A7">
      <w:r w:rsidRPr="005A73A7">
        <w:t>The SCoPEd framework reflects a commitment by the partners to work together to achieve the following shared strategic objectives:</w:t>
      </w:r>
    </w:p>
    <w:p w14:paraId="031762BF" w14:textId="77777777" w:rsidR="005A73A7" w:rsidRPr="005A73A7" w:rsidRDefault="005A73A7" w:rsidP="00CC52C4">
      <w:pPr>
        <w:pStyle w:val="NormalTab"/>
      </w:pPr>
      <w:r w:rsidRPr="005A73A7">
        <w:lastRenderedPageBreak/>
        <w:t>•</w:t>
      </w:r>
      <w:r w:rsidRPr="005A73A7">
        <w:tab/>
        <w:t>ensure that clients, service users and patients can make informed choices and have better access to high quality practitioners regardless of location or circumstance</w:t>
      </w:r>
    </w:p>
    <w:p w14:paraId="3333EAB1" w14:textId="77777777" w:rsidR="005A73A7" w:rsidRPr="005A73A7" w:rsidRDefault="005A73A7" w:rsidP="00CC52C4">
      <w:pPr>
        <w:pStyle w:val="NormalTab"/>
      </w:pPr>
      <w:r w:rsidRPr="005A73A7">
        <w:t>•</w:t>
      </w:r>
      <w:r w:rsidRPr="005A73A7">
        <w:tab/>
        <w:t>provide clear, accessible, jargon-free information on core training, practice and competence requirements for informed choice</w:t>
      </w:r>
    </w:p>
    <w:p w14:paraId="69BF4FB5" w14:textId="77777777" w:rsidR="005A73A7" w:rsidRPr="005A73A7" w:rsidRDefault="005A73A7" w:rsidP="00CC52C4">
      <w:pPr>
        <w:pStyle w:val="NormalTab"/>
      </w:pPr>
      <w:r w:rsidRPr="005A73A7">
        <w:t>•</w:t>
      </w:r>
      <w:r w:rsidRPr="005A73A7">
        <w:tab/>
        <w:t>champion high quality practitioners to policymakers and service-providers</w:t>
      </w:r>
    </w:p>
    <w:p w14:paraId="6B61C791" w14:textId="77777777" w:rsidR="005A73A7" w:rsidRPr="005A73A7" w:rsidRDefault="005A73A7" w:rsidP="00CC52C4">
      <w:pPr>
        <w:pStyle w:val="NormalTab"/>
      </w:pPr>
      <w:r w:rsidRPr="005A73A7">
        <w:t>•</w:t>
      </w:r>
      <w:r w:rsidRPr="005A73A7">
        <w:tab/>
        <w:t>provide vision and structure for professional development and progression</w:t>
      </w:r>
    </w:p>
    <w:p w14:paraId="2131E656" w14:textId="77777777" w:rsidR="005A73A7" w:rsidRPr="005A73A7" w:rsidRDefault="005A73A7" w:rsidP="00CC52C4">
      <w:pPr>
        <w:pStyle w:val="NormalTab"/>
      </w:pPr>
      <w:r w:rsidRPr="005A73A7">
        <w:t>•</w:t>
      </w:r>
      <w:r w:rsidRPr="005A73A7">
        <w:tab/>
        <w:t>create clarity for current and potential employers</w:t>
      </w:r>
    </w:p>
    <w:p w14:paraId="125E3102" w14:textId="7B66E29A" w:rsidR="005A73A7" w:rsidRPr="005A73A7" w:rsidRDefault="005A73A7" w:rsidP="00CC52C4">
      <w:pPr>
        <w:pStyle w:val="NormalTab"/>
      </w:pPr>
      <w:r w:rsidRPr="005A73A7">
        <w:t>•</w:t>
      </w:r>
      <w:r w:rsidRPr="005A73A7">
        <w:tab/>
        <w:t>strengthen and enhance the benefits of the Professional Standards Authority accredited register programme</w:t>
      </w:r>
    </w:p>
    <w:p w14:paraId="428AE34E" w14:textId="77777777" w:rsidR="005A73A7" w:rsidRPr="005A73A7" w:rsidRDefault="005A73A7" w:rsidP="005A73A7">
      <w:r w:rsidRPr="005A73A7">
        <w:t xml:space="preserve">The counselling and psychotherapy professions are part of a much larger workforce of professionals who contribute to the mental health of us all. The SCoPEd framework is critical in being able to demonstrate the highly skilled work that all our members and registrants do and the contribution that they can make in this wider context. </w:t>
      </w:r>
    </w:p>
    <w:p w14:paraId="7CD08122" w14:textId="6E04C3E4" w:rsidR="00CC52C4" w:rsidRDefault="00CC52C4">
      <w:pPr>
        <w:tabs>
          <w:tab w:val="clear" w:pos="567"/>
          <w:tab w:val="clear" w:pos="851"/>
          <w:tab w:val="clear" w:pos="1418"/>
        </w:tabs>
        <w:spacing w:after="0" w:line="240" w:lineRule="auto"/>
        <w:rPr>
          <w:rStyle w:val="Strong"/>
        </w:rPr>
      </w:pPr>
      <w:r>
        <w:rPr>
          <w:rStyle w:val="Strong"/>
        </w:rPr>
        <w:br w:type="page"/>
      </w:r>
    </w:p>
    <w:p w14:paraId="2C4CA5A9" w14:textId="77777777" w:rsidR="00CC52C4" w:rsidRPr="00CC52C4" w:rsidRDefault="00CC52C4" w:rsidP="00CC52C4">
      <w:pPr>
        <w:pStyle w:val="Heading1"/>
      </w:pPr>
      <w:bookmarkStart w:id="4" w:name="_Toc92957230"/>
      <w:r w:rsidRPr="00CC52C4">
        <w:lastRenderedPageBreak/>
        <w:t>Key changes incorporated into the January 2022 framework</w:t>
      </w:r>
      <w:bookmarkEnd w:id="4"/>
    </w:p>
    <w:p w14:paraId="47B9A64E" w14:textId="44D865DD" w:rsidR="00CC52C4" w:rsidRPr="00CC52C4" w:rsidRDefault="00CC52C4" w:rsidP="00CC52C4">
      <w:pPr>
        <w:pStyle w:val="NormalIntroduction"/>
      </w:pPr>
      <w:r w:rsidRPr="00CC52C4">
        <w:t>This version of the SCoPEd framework reflects the evidence and feedback we’ve received since the previous version was published in July 2020 and since the partnership group was expanded. It includes evidence provided by and feedback from the partners’ members and registrants, the partners themselves and other stakeholders</w:t>
      </w:r>
      <w:r w:rsidR="003953E0">
        <w:t>.</w:t>
      </w:r>
      <w:r w:rsidRPr="00CC52C4">
        <w:t xml:space="preserve"> </w:t>
      </w:r>
    </w:p>
    <w:p w14:paraId="5285DF9D" w14:textId="6A7E8134" w:rsidR="00CC52C4" w:rsidRPr="00CC52C4" w:rsidRDefault="00CC52C4" w:rsidP="00CC52C4">
      <w:r w:rsidRPr="00CC52C4">
        <w:t xml:space="preserve">It includes valuable contributions from Experts by Experience who joined the SCoPEd working groups in 2021 to ensure that the voices of the public and the interests of clients and patients were heard in all the discussions. We are grateful for their time and commitment. </w:t>
      </w:r>
    </w:p>
    <w:p w14:paraId="74E06419" w14:textId="77777777" w:rsidR="00CC52C4" w:rsidRPr="00CC52C4" w:rsidRDefault="00CC52C4" w:rsidP="00CC52C4">
      <w:r w:rsidRPr="00CC52C4">
        <w:t xml:space="preserve">Their contributions have resulted in some significant changes to the content and language of the framework.  </w:t>
      </w:r>
    </w:p>
    <w:p w14:paraId="42F2B010" w14:textId="77777777" w:rsidR="00CC52C4" w:rsidRDefault="00CC52C4" w:rsidP="00CC52C4">
      <w:r w:rsidRPr="00CC52C4">
        <w:t xml:space="preserve">You can find out more details in the January 2022 SCoPEd Methodology Update document, which gives a clear audit trail of feedback themes, issues considered and what decisions were reached after analysis and consideration by both the SCoPEd Technical Group and the SCoPEd Expert Reference Group. </w:t>
      </w:r>
    </w:p>
    <w:p w14:paraId="481DFF74" w14:textId="77777777" w:rsidR="00CC52C4" w:rsidRPr="00CC52C4" w:rsidRDefault="00CC52C4" w:rsidP="00CC52C4">
      <w:pPr>
        <w:pStyle w:val="Heading4"/>
      </w:pPr>
      <w:r w:rsidRPr="00CC52C4">
        <w:lastRenderedPageBreak/>
        <w:t>The key changes include:</w:t>
      </w:r>
    </w:p>
    <w:p w14:paraId="41DDE892" w14:textId="77777777" w:rsidR="00CC52C4" w:rsidRPr="00CC52C4" w:rsidRDefault="00CC52C4" w:rsidP="00CC52C4">
      <w:pPr>
        <w:pStyle w:val="NormalTab"/>
      </w:pPr>
      <w:r w:rsidRPr="00CC52C4">
        <w:t>•</w:t>
      </w:r>
      <w:r w:rsidRPr="00CC52C4">
        <w:tab/>
      </w:r>
      <w:r w:rsidRPr="00CC52C4">
        <w:rPr>
          <w:rStyle w:val="Strong"/>
        </w:rPr>
        <w:t>greater emphasis</w:t>
      </w:r>
      <w:r w:rsidRPr="00CC52C4">
        <w:t xml:space="preserve"> on the role of the therapeutic relationship and the qualities of the therapist</w:t>
      </w:r>
    </w:p>
    <w:p w14:paraId="7930044C" w14:textId="77777777" w:rsidR="00CC52C4" w:rsidRPr="00CC52C4" w:rsidRDefault="00CC52C4" w:rsidP="00CC52C4">
      <w:pPr>
        <w:pStyle w:val="NormalTab"/>
      </w:pPr>
      <w:r w:rsidRPr="00CC52C4">
        <w:t>•</w:t>
      </w:r>
      <w:r w:rsidRPr="00CC52C4">
        <w:tab/>
      </w:r>
      <w:r w:rsidRPr="00CC52C4">
        <w:rPr>
          <w:rStyle w:val="Strong"/>
        </w:rPr>
        <w:t>further focus on equality, diversity and inclusion</w:t>
      </w:r>
      <w:r w:rsidRPr="00CC52C4">
        <w:t xml:space="preserve"> as a theme embedded and integrated throughout the framework </w:t>
      </w:r>
    </w:p>
    <w:p w14:paraId="4221E0F4" w14:textId="77777777" w:rsidR="00CC52C4" w:rsidRPr="00CC52C4" w:rsidRDefault="00CC52C4" w:rsidP="00CC52C4">
      <w:pPr>
        <w:pStyle w:val="NormalTab"/>
      </w:pPr>
      <w:r w:rsidRPr="00CC52C4">
        <w:t>•</w:t>
      </w:r>
      <w:r w:rsidRPr="00CC52C4">
        <w:tab/>
      </w:r>
      <w:r w:rsidRPr="00CC52C4">
        <w:rPr>
          <w:rStyle w:val="Strong"/>
        </w:rPr>
        <w:t>additional standards</w:t>
      </w:r>
      <w:r w:rsidRPr="00CC52C4">
        <w:t xml:space="preserve"> relating to online and phone therapy</w:t>
      </w:r>
    </w:p>
    <w:p w14:paraId="28BFC889" w14:textId="77777777" w:rsidR="00CC52C4" w:rsidRPr="00CC52C4" w:rsidRDefault="00CC52C4" w:rsidP="00CC52C4">
      <w:pPr>
        <w:pStyle w:val="NormalTab"/>
      </w:pPr>
      <w:r w:rsidRPr="00CC52C4">
        <w:t>•</w:t>
      </w:r>
      <w:r w:rsidRPr="00CC52C4">
        <w:tab/>
      </w:r>
      <w:r w:rsidRPr="001A489F">
        <w:rPr>
          <w:rStyle w:val="Strong"/>
        </w:rPr>
        <w:t>more consistent use of language</w:t>
      </w:r>
      <w:r w:rsidRPr="00CC52C4">
        <w:t xml:space="preserve"> that is inclusive and more accessible to a wider audience </w:t>
      </w:r>
    </w:p>
    <w:p w14:paraId="607CE5B7" w14:textId="2D038736" w:rsidR="00CC52C4" w:rsidRDefault="00CC52C4" w:rsidP="00CC52C4">
      <w:pPr>
        <w:pStyle w:val="NormalTab"/>
      </w:pPr>
      <w:r w:rsidRPr="00CC52C4">
        <w:t>•</w:t>
      </w:r>
      <w:r w:rsidRPr="00CC52C4">
        <w:tab/>
      </w:r>
      <w:r w:rsidRPr="00CC52C4">
        <w:rPr>
          <w:rStyle w:val="Strong"/>
        </w:rPr>
        <w:t>addition of a glossary</w:t>
      </w:r>
      <w:r w:rsidRPr="00CC52C4">
        <w:t xml:space="preserve"> of terms </w:t>
      </w:r>
    </w:p>
    <w:p w14:paraId="3CE269BB" w14:textId="54FF0DC3" w:rsidR="00CC52C4" w:rsidRDefault="00CC52C4">
      <w:pPr>
        <w:tabs>
          <w:tab w:val="clear" w:pos="567"/>
          <w:tab w:val="clear" w:pos="851"/>
          <w:tab w:val="clear" w:pos="1418"/>
        </w:tabs>
        <w:spacing w:after="0" w:line="240" w:lineRule="auto"/>
      </w:pPr>
      <w:r>
        <w:br w:type="page"/>
      </w:r>
    </w:p>
    <w:p w14:paraId="7DDA9BCC" w14:textId="77777777" w:rsidR="00CC52C4" w:rsidRPr="00CC52C4" w:rsidRDefault="00CC52C4" w:rsidP="00CC52C4">
      <w:pPr>
        <w:pStyle w:val="Heading1"/>
      </w:pPr>
      <w:bookmarkStart w:id="5" w:name="_Toc92957231"/>
      <w:r w:rsidRPr="00CC52C4">
        <w:lastRenderedPageBreak/>
        <w:t>The SCoPEd partnership</w:t>
      </w:r>
      <w:bookmarkEnd w:id="5"/>
    </w:p>
    <w:p w14:paraId="0974190C" w14:textId="0B31BF02" w:rsidR="00CC52C4" w:rsidRPr="00CC52C4" w:rsidRDefault="00CC52C4" w:rsidP="00CC52C4">
      <w:pPr>
        <w:pStyle w:val="NormalIntroduction"/>
      </w:pPr>
      <w:r w:rsidRPr="00CC52C4">
        <w:t>The SCoPEd partners, who each hold Professional Standards Authority accredited registers, are:</w:t>
      </w:r>
    </w:p>
    <w:p w14:paraId="45F18C25" w14:textId="77777777" w:rsidR="00CC52C4" w:rsidRPr="00CC52C4" w:rsidRDefault="00CC52C4" w:rsidP="00CC52C4">
      <w:pPr>
        <w:pStyle w:val="NormalTab"/>
      </w:pPr>
      <w:r w:rsidRPr="00CC52C4">
        <w:t>•</w:t>
      </w:r>
      <w:r w:rsidRPr="00CC52C4">
        <w:tab/>
        <w:t>Association of Christian Counsellors (ACC)</w:t>
      </w:r>
    </w:p>
    <w:p w14:paraId="5E9A366A" w14:textId="77777777" w:rsidR="00CC52C4" w:rsidRPr="00CC52C4" w:rsidRDefault="00CC52C4" w:rsidP="00CC52C4">
      <w:pPr>
        <w:pStyle w:val="NormalTab"/>
      </w:pPr>
      <w:r w:rsidRPr="00CC52C4">
        <w:t>•</w:t>
      </w:r>
      <w:r w:rsidRPr="00CC52C4">
        <w:tab/>
        <w:t xml:space="preserve">British Association for Counselling </w:t>
      </w:r>
      <w:r w:rsidRPr="00CC52C4">
        <w:br/>
        <w:t>and Psychotherapy (BACP)</w:t>
      </w:r>
    </w:p>
    <w:p w14:paraId="5D266B94" w14:textId="77777777" w:rsidR="00CC52C4" w:rsidRPr="00CC52C4" w:rsidRDefault="00CC52C4" w:rsidP="00CC52C4">
      <w:pPr>
        <w:pStyle w:val="NormalTab"/>
      </w:pPr>
      <w:r w:rsidRPr="00CC52C4">
        <w:t>•</w:t>
      </w:r>
      <w:r w:rsidRPr="00CC52C4">
        <w:tab/>
        <w:t>British Psychoanalytic Council (BPC)</w:t>
      </w:r>
    </w:p>
    <w:p w14:paraId="25F9FC43" w14:textId="77777777" w:rsidR="00CC52C4" w:rsidRPr="00CC52C4" w:rsidRDefault="00CC52C4" w:rsidP="00CC52C4">
      <w:pPr>
        <w:pStyle w:val="NormalTab"/>
      </w:pPr>
      <w:r w:rsidRPr="00CC52C4">
        <w:t>•</w:t>
      </w:r>
      <w:r w:rsidRPr="00CC52C4">
        <w:tab/>
        <w:t>Human Givens Institute (HGI)</w:t>
      </w:r>
    </w:p>
    <w:p w14:paraId="024F549C" w14:textId="77777777" w:rsidR="00CC52C4" w:rsidRPr="00CC52C4" w:rsidRDefault="00CC52C4" w:rsidP="00CC52C4">
      <w:pPr>
        <w:pStyle w:val="NormalTab"/>
      </w:pPr>
      <w:r w:rsidRPr="00CC52C4">
        <w:t>•</w:t>
      </w:r>
      <w:r w:rsidRPr="00CC52C4">
        <w:tab/>
        <w:t>National Counselling Society (NCS)</w:t>
      </w:r>
    </w:p>
    <w:p w14:paraId="386D95FA" w14:textId="0E7972F1" w:rsidR="00CC52C4" w:rsidRPr="00CC52C4" w:rsidRDefault="00CC52C4" w:rsidP="00CC52C4">
      <w:pPr>
        <w:pStyle w:val="NormalTab"/>
      </w:pPr>
      <w:r w:rsidRPr="00CC52C4">
        <w:t>•</w:t>
      </w:r>
      <w:r w:rsidRPr="00CC52C4">
        <w:tab/>
        <w:t>UK Council for Psychotherapy (UKCP)</w:t>
      </w:r>
      <w:r>
        <w:br/>
      </w:r>
    </w:p>
    <w:p w14:paraId="519528E2" w14:textId="77777777" w:rsidR="00CC52C4" w:rsidRPr="00CC52C4" w:rsidRDefault="00CC52C4" w:rsidP="00CC52C4">
      <w:r w:rsidRPr="00CC52C4">
        <w:t>The Association of Child Psychotherapists (ACP) was a partner from November 2020 to October 2021 and now supports the work of the partners as an observer.</w:t>
      </w:r>
    </w:p>
    <w:p w14:paraId="624E46C2" w14:textId="77777777" w:rsidR="00CC52C4" w:rsidRPr="00CC52C4" w:rsidRDefault="00CC52C4" w:rsidP="00CC52C4">
      <w:r w:rsidRPr="00CC52C4">
        <w:t>The SCoPEd Oversight Committee (SOC) is the governance body for the framework. The technical work of collating and agreeing the standards was undertaken by the SCoPEd Technical Group and the Expert Reference Group, both overseen by the SOC. The SOC was established when ACC, ACP, HGI and NCS joined the original SCoPEd partners BACP, BPC and UKCP in November 2020.</w:t>
      </w:r>
    </w:p>
    <w:p w14:paraId="6FFD6674" w14:textId="77777777" w:rsidR="00CC52C4" w:rsidRPr="00CC52C4" w:rsidRDefault="00CC52C4" w:rsidP="00CC52C4">
      <w:r w:rsidRPr="00CC52C4">
        <w:lastRenderedPageBreak/>
        <w:t>It meets regularly to oversee, guide and scrutinise the work of SCoPEd. It includes the six Chief Executives of the participating partners and Independent Chair Paul Buckley who was appointed in spring 2021.</w:t>
      </w:r>
    </w:p>
    <w:p w14:paraId="67505225" w14:textId="49797188" w:rsidR="00CC52C4" w:rsidRPr="00CC52C4" w:rsidRDefault="00CC52C4" w:rsidP="00CC52C4">
      <w:r w:rsidRPr="00CC52C4">
        <w:t>The partnership represents over 75,000 counsellors and psychotherapists.</w:t>
      </w:r>
    </w:p>
    <w:p w14:paraId="0F6C45C3" w14:textId="77777777" w:rsidR="00CC52C4" w:rsidRPr="00CC52C4" w:rsidRDefault="00CC52C4" w:rsidP="00CC52C4"/>
    <w:p w14:paraId="47BD0808" w14:textId="77777777" w:rsidR="00CC52C4" w:rsidRPr="00CC52C4" w:rsidRDefault="00CC52C4" w:rsidP="00CC52C4">
      <w:pPr>
        <w:pStyle w:val="Heading2"/>
      </w:pPr>
      <w:bookmarkStart w:id="6" w:name="_Toc92957232"/>
      <w:r w:rsidRPr="00CC52C4">
        <w:t>Next steps</w:t>
      </w:r>
      <w:bookmarkEnd w:id="6"/>
    </w:p>
    <w:p w14:paraId="39E9EB9B" w14:textId="77777777" w:rsidR="00CC52C4" w:rsidRPr="00CC52C4" w:rsidRDefault="00CC52C4" w:rsidP="00CC52C4">
      <w:pPr>
        <w:pStyle w:val="NormalIntroduction"/>
      </w:pPr>
      <w:r w:rsidRPr="00CC52C4">
        <w:t xml:space="preserve">The SOC has agreed that the SCoPEd work falls into two phases: </w:t>
      </w:r>
    </w:p>
    <w:p w14:paraId="5E0064D6" w14:textId="7C402E88" w:rsidR="00CC52C4" w:rsidRPr="00CC52C4" w:rsidRDefault="00CC52C4" w:rsidP="00CC52C4">
      <w:pPr>
        <w:pStyle w:val="NormalTab"/>
      </w:pPr>
      <w:r w:rsidRPr="00CC52C4">
        <w:t>•</w:t>
      </w:r>
      <w:r w:rsidRPr="00CC52C4">
        <w:tab/>
      </w:r>
      <w:r w:rsidRPr="00CC52C4">
        <w:rPr>
          <w:rStyle w:val="Strong"/>
        </w:rPr>
        <w:t xml:space="preserve">Phase </w:t>
      </w:r>
      <w:r w:rsidR="003953E0">
        <w:rPr>
          <w:rStyle w:val="Strong"/>
        </w:rPr>
        <w:t>one</w:t>
      </w:r>
      <w:r w:rsidRPr="00CC52C4">
        <w:rPr>
          <w:rStyle w:val="Strong"/>
        </w:rPr>
        <w:t>:</w:t>
      </w:r>
      <w:r w:rsidRPr="00CC52C4">
        <w:t xml:space="preserve"> publication of this framework as the January 2022 version</w:t>
      </w:r>
    </w:p>
    <w:p w14:paraId="5029432D" w14:textId="6793D29C" w:rsidR="00CC52C4" w:rsidRPr="00CC52C4" w:rsidRDefault="00CC52C4" w:rsidP="00CC52C4">
      <w:pPr>
        <w:pStyle w:val="NormalTab"/>
      </w:pPr>
      <w:r w:rsidRPr="00CC52C4">
        <w:t>•</w:t>
      </w:r>
      <w:r w:rsidRPr="00CC52C4">
        <w:tab/>
      </w:r>
      <w:r w:rsidRPr="00CC52C4">
        <w:rPr>
          <w:rStyle w:val="Strong"/>
        </w:rPr>
        <w:t xml:space="preserve">Phase </w:t>
      </w:r>
      <w:r w:rsidR="003953E0">
        <w:rPr>
          <w:rStyle w:val="Strong"/>
        </w:rPr>
        <w:t>two</w:t>
      </w:r>
      <w:r w:rsidRPr="00CC52C4">
        <w:rPr>
          <w:rStyle w:val="Strong"/>
        </w:rPr>
        <w:t>:</w:t>
      </w:r>
      <w:r w:rsidRPr="00CC52C4">
        <w:t xml:space="preserve"> adoption of this framework by each partner organisation </w:t>
      </w:r>
      <w:r>
        <w:br/>
      </w:r>
    </w:p>
    <w:p w14:paraId="57BFE215" w14:textId="00CC13B9" w:rsidR="00CC52C4" w:rsidRDefault="00CC52C4" w:rsidP="00CC52C4">
      <w:r w:rsidRPr="00CC52C4">
        <w:t xml:space="preserve">The </w:t>
      </w:r>
      <w:r w:rsidR="00346C1E">
        <w:t>p</w:t>
      </w:r>
      <w:r w:rsidRPr="00CC52C4">
        <w:t xml:space="preserve">hase </w:t>
      </w:r>
      <w:r w:rsidR="003953E0">
        <w:t>two</w:t>
      </w:r>
      <w:r w:rsidRPr="00CC52C4">
        <w:t xml:space="preserve"> work includes conducting an impact assessment of the framework, as well as continuing to work towards agreeing shared titles which are not part of the January 2022 version. There is also further work to be done to agree transparent and evidence-based mechanisms for progression between the columns of the framework.</w:t>
      </w:r>
    </w:p>
    <w:p w14:paraId="4D84402C" w14:textId="659EB0EC" w:rsidR="005E3960" w:rsidRDefault="005E3960">
      <w:pPr>
        <w:tabs>
          <w:tab w:val="clear" w:pos="567"/>
          <w:tab w:val="clear" w:pos="851"/>
          <w:tab w:val="clear" w:pos="1418"/>
        </w:tabs>
        <w:spacing w:after="0" w:line="240" w:lineRule="auto"/>
      </w:pPr>
      <w:r>
        <w:br w:type="page"/>
      </w:r>
    </w:p>
    <w:p w14:paraId="13F63EE1" w14:textId="41655775" w:rsidR="005E3960" w:rsidRDefault="005E3960" w:rsidP="005E3960">
      <w:pPr>
        <w:pStyle w:val="Heading1"/>
      </w:pPr>
      <w:bookmarkStart w:id="7" w:name="_Toc92957233"/>
      <w:r w:rsidRPr="005E3960">
        <w:lastRenderedPageBreak/>
        <w:t>A guide to reading this framework</w:t>
      </w:r>
      <w:bookmarkEnd w:id="7"/>
    </w:p>
    <w:p w14:paraId="11813AF5" w14:textId="77777777" w:rsidR="005E3960" w:rsidRPr="005E3960" w:rsidRDefault="005E3960" w:rsidP="005E3960">
      <w:pPr>
        <w:pStyle w:val="NormalIntroduction"/>
      </w:pPr>
      <w:r w:rsidRPr="005E3960">
        <w:t>The SCoPEd framework sets out the minimum core training, practice and competence requirements that therapists represented on it have achieved and can evidence.</w:t>
      </w:r>
    </w:p>
    <w:p w14:paraId="25BF78F6" w14:textId="77777777" w:rsidR="005E3960" w:rsidRPr="005E3960" w:rsidRDefault="005E3960" w:rsidP="005E3960">
      <w:r w:rsidRPr="005E3960">
        <w:t>These are arranged in three columns – called A, B and C.</w:t>
      </w:r>
    </w:p>
    <w:p w14:paraId="3D90326F" w14:textId="77777777" w:rsidR="005E3960" w:rsidRPr="005E3960" w:rsidRDefault="005E3960" w:rsidP="005E3960">
      <w:r w:rsidRPr="005E3960">
        <w:t>The framework itself consists of two separate parts:</w:t>
      </w:r>
    </w:p>
    <w:p w14:paraId="5FEBA796" w14:textId="616B9226" w:rsidR="005E3960" w:rsidRPr="00DC3E85" w:rsidRDefault="005E3960" w:rsidP="005E3960">
      <w:pPr>
        <w:pStyle w:val="NormalTab"/>
      </w:pPr>
      <w:r w:rsidRPr="005E3960">
        <w:rPr>
          <w:rStyle w:val="Strong"/>
        </w:rPr>
        <w:t>1.</w:t>
      </w:r>
      <w:r w:rsidRPr="005E3960">
        <w:rPr>
          <w:rStyle w:val="Strong"/>
        </w:rPr>
        <w:tab/>
        <w:t>Training and practice requirements</w:t>
      </w:r>
      <w:r w:rsidRPr="005E3960">
        <w:t xml:space="preserve"> </w:t>
      </w:r>
      <w:r w:rsidRPr="00DC3E85">
        <w:t xml:space="preserve">(pages </w:t>
      </w:r>
      <w:r w:rsidR="001A489F" w:rsidRPr="00DC3E85">
        <w:t>2</w:t>
      </w:r>
      <w:r w:rsidR="003167B9">
        <w:t>0</w:t>
      </w:r>
      <w:r w:rsidRPr="00DC3E85">
        <w:t xml:space="preserve"> to </w:t>
      </w:r>
      <w:r w:rsidR="001A489F" w:rsidRPr="00DC3E85">
        <w:t>2</w:t>
      </w:r>
      <w:r w:rsidR="003167B9">
        <w:t>7</w:t>
      </w:r>
      <w:r w:rsidRPr="00DC3E85">
        <w:t>)</w:t>
      </w:r>
    </w:p>
    <w:p w14:paraId="6E890878" w14:textId="355675FB" w:rsidR="005E3960" w:rsidRPr="00DC3E85" w:rsidRDefault="005E3960" w:rsidP="005E3960">
      <w:pPr>
        <w:pStyle w:val="NormalTab"/>
      </w:pPr>
      <w:r w:rsidRPr="005E3960">
        <w:rPr>
          <w:rStyle w:val="Strong"/>
        </w:rPr>
        <w:t>2.</w:t>
      </w:r>
      <w:r w:rsidRPr="005E3960">
        <w:rPr>
          <w:rStyle w:val="Strong"/>
        </w:rPr>
        <w:tab/>
        <w:t>Core competences arranged using five overarching themes</w:t>
      </w:r>
      <w:r w:rsidRPr="005E3960">
        <w:t xml:space="preserve"> </w:t>
      </w:r>
      <w:r w:rsidRPr="00DC3E85">
        <w:t xml:space="preserve">(pages </w:t>
      </w:r>
      <w:r w:rsidR="001A489F" w:rsidRPr="00DC3E85">
        <w:t>2</w:t>
      </w:r>
      <w:r w:rsidR="003167B9">
        <w:t>8</w:t>
      </w:r>
      <w:r w:rsidRPr="00DC3E85">
        <w:t xml:space="preserve"> to </w:t>
      </w:r>
      <w:r w:rsidR="001A489F" w:rsidRPr="00DC3E85">
        <w:t>6</w:t>
      </w:r>
      <w:r w:rsidR="003167B9">
        <w:t>0</w:t>
      </w:r>
      <w:r w:rsidRPr="00DC3E85">
        <w:t>)</w:t>
      </w:r>
    </w:p>
    <w:p w14:paraId="1A16E1C7" w14:textId="7F91B20E" w:rsidR="005E3960" w:rsidRPr="005E3960" w:rsidRDefault="005E3960" w:rsidP="005E3960">
      <w:r w:rsidRPr="005E3960">
        <w:t>The training, practice and competence requirements within each column represent points at which therapists enter the profession. Some trainings equip therapists to enter at column A, some at column B and some at column C, depending on the length, depth, level and content of their initial training.</w:t>
      </w:r>
      <w:r w:rsidR="00635BDE">
        <w:t xml:space="preserve"> </w:t>
      </w:r>
      <w:r w:rsidR="00635BDE" w:rsidRPr="00635BDE">
        <w:t>Therapists in column B will have all the competences from columns A and B, and therapists in column C will have all the competences from columns A, B and C.</w:t>
      </w:r>
    </w:p>
    <w:p w14:paraId="7AE03E45" w14:textId="77777777" w:rsidR="005E3960" w:rsidRPr="005E3960" w:rsidRDefault="005E3960" w:rsidP="005E3960">
      <w:r w:rsidRPr="005E3960">
        <w:t xml:space="preserve">They also represent transition points by which therapists entering at an earlier point can evidence progression to a new column after further training, experience or CPD if they choose to do so. The </w:t>
      </w:r>
      <w:r w:rsidRPr="005E3960">
        <w:lastRenderedPageBreak/>
        <w:t xml:space="preserve">framework will make these transition points transparent and easier to evidence. </w:t>
      </w:r>
    </w:p>
    <w:p w14:paraId="07C1D900" w14:textId="77777777" w:rsidR="005E3960" w:rsidRPr="005E3960" w:rsidRDefault="005E3960" w:rsidP="005E3960">
      <w:r w:rsidRPr="005E3960">
        <w:t xml:space="preserve">A therapist’s core training, practice experience and ability to undertake the different competences would indicate which column most closely represents where they map onto the framework both at the point of first qualifying and at subsequent progression points. </w:t>
      </w:r>
    </w:p>
    <w:p w14:paraId="32AE9943" w14:textId="1A26F038" w:rsidR="005E3960" w:rsidRPr="005E3960" w:rsidRDefault="00E03D81" w:rsidP="005E3960">
      <w:r w:rsidRPr="00E03D81">
        <w:t>The following is a guide</w:t>
      </w:r>
      <w:r>
        <w:t xml:space="preserve"> </w:t>
      </w:r>
      <w:r w:rsidR="005E3960" w:rsidRPr="005E3960">
        <w:t>for different groups to help you read the framework in a way that is most helpful for you. We have included a glossary of terms (Appendix 1).</w:t>
      </w:r>
      <w:r w:rsidR="005E3960">
        <w:br/>
      </w:r>
    </w:p>
    <w:p w14:paraId="49D7479A" w14:textId="77777777" w:rsidR="005E3960" w:rsidRPr="005E3960" w:rsidRDefault="005E3960" w:rsidP="005E3960">
      <w:pPr>
        <w:pStyle w:val="Heading2"/>
      </w:pPr>
      <w:bookmarkStart w:id="8" w:name="_Toc92957234"/>
      <w:r w:rsidRPr="005E3960">
        <w:t>Potential and current trainees</w:t>
      </w:r>
      <w:bookmarkEnd w:id="8"/>
    </w:p>
    <w:p w14:paraId="62E2CDB0" w14:textId="77777777" w:rsidR="005E3960" w:rsidRPr="005E3960" w:rsidRDefault="005E3960" w:rsidP="005E3960">
      <w:r w:rsidRPr="005E3960">
        <w:t xml:space="preserve">This framework sets out the core training, practice and competence requirements for qualified therapists rather than for trainees. </w:t>
      </w:r>
    </w:p>
    <w:p w14:paraId="31F9C49C" w14:textId="77777777" w:rsidR="005E3960" w:rsidRPr="005E3960" w:rsidRDefault="005E3960" w:rsidP="005E3960">
      <w:r w:rsidRPr="005E3960">
        <w:t>However, looking at these core requirements can help you understand how you might map out your training journey as you think about starting and developing your career in the counselling and psychotherapy professions.</w:t>
      </w:r>
      <w:r w:rsidRPr="005E3960">
        <w:br/>
      </w:r>
    </w:p>
    <w:p w14:paraId="55F86F2F" w14:textId="77777777" w:rsidR="005E3960" w:rsidRPr="005E3960" w:rsidRDefault="005E3960" w:rsidP="005E3960">
      <w:pPr>
        <w:pStyle w:val="Heading2"/>
      </w:pPr>
      <w:bookmarkStart w:id="9" w:name="_Toc92957235"/>
      <w:r w:rsidRPr="005E3960">
        <w:t>Practising therapists</w:t>
      </w:r>
      <w:bookmarkEnd w:id="9"/>
    </w:p>
    <w:p w14:paraId="36CE4819" w14:textId="77777777" w:rsidR="005E3960" w:rsidRPr="005E3960" w:rsidRDefault="005E3960" w:rsidP="005E3960">
      <w:r w:rsidRPr="005E3960">
        <w:t xml:space="preserve">All partner members and registrants are represented in the framework. </w:t>
      </w:r>
    </w:p>
    <w:p w14:paraId="67D8EFC7" w14:textId="342BC6D6" w:rsidR="005E3960" w:rsidRDefault="005E3960" w:rsidP="005E3960">
      <w:r w:rsidRPr="005E3960">
        <w:lastRenderedPageBreak/>
        <w:t xml:space="preserve">If you are already a qualified counsellor or psychotherapist you don’t </w:t>
      </w:r>
      <w:r w:rsidRPr="005E3960">
        <w:rPr>
          <w:rStyle w:val="Strong"/>
        </w:rPr>
        <w:t>need</w:t>
      </w:r>
      <w:r w:rsidRPr="005E3960">
        <w:t xml:space="preserve"> to do anything differently at this stage. However, you </w:t>
      </w:r>
      <w:r w:rsidRPr="005E3960">
        <w:rPr>
          <w:rStyle w:val="Strong"/>
        </w:rPr>
        <w:t>may</w:t>
      </w:r>
      <w:r w:rsidRPr="005E3960">
        <w:t xml:space="preserve"> wish to map your current training, skills and practice standards to the framework as it stands today.</w:t>
      </w:r>
    </w:p>
    <w:p w14:paraId="425C096E" w14:textId="254E3598" w:rsidR="005E3960" w:rsidRPr="005E3960" w:rsidRDefault="005E3960" w:rsidP="005E3960">
      <w:r w:rsidRPr="005E3960">
        <w:t>It’s important to remember that if you have the skills and knowledge to practise competences in another column, but do not yet have all the competences to be mapped to that column, then you are still able to use those skills to practise those competences today. The framework is designed to set out minimum standards, not to limit the way that individuals practise.</w:t>
      </w:r>
    </w:p>
    <w:p w14:paraId="5FE2A12B" w14:textId="77777777" w:rsidR="005E3960" w:rsidRPr="005E3960" w:rsidRDefault="005E3960" w:rsidP="005E3960">
      <w:r w:rsidRPr="005E3960">
        <w:t>Looking to the future, should SCoPEd be adopted by your membership body, then an example of how it might be of benefit to you is that you could:</w:t>
      </w:r>
    </w:p>
    <w:p w14:paraId="144DD128" w14:textId="77777777" w:rsidR="005E3960" w:rsidRPr="005E3960" w:rsidRDefault="005E3960" w:rsidP="005E3960">
      <w:pPr>
        <w:pStyle w:val="NormalTab"/>
      </w:pPr>
      <w:r w:rsidRPr="005E3960">
        <w:t>•</w:t>
      </w:r>
      <w:r w:rsidRPr="005E3960">
        <w:tab/>
        <w:t>use the mapping to evidence how you have progressed since your initial core training</w:t>
      </w:r>
    </w:p>
    <w:p w14:paraId="085D998A" w14:textId="7E35BE01" w:rsidR="005E3960" w:rsidRPr="005E3960" w:rsidRDefault="005E3960" w:rsidP="005E3960">
      <w:pPr>
        <w:pStyle w:val="NormalTab"/>
      </w:pPr>
      <w:r w:rsidRPr="005E3960">
        <w:t>•</w:t>
      </w:r>
      <w:r w:rsidRPr="005E3960">
        <w:tab/>
        <w:t>decide if and how you wish to develop further your generic or core competences</w:t>
      </w:r>
    </w:p>
    <w:p w14:paraId="09D80AD8" w14:textId="67E640F0" w:rsidR="005E3960" w:rsidRPr="005E3960" w:rsidRDefault="005E3960" w:rsidP="005E3960">
      <w:pPr>
        <w:pStyle w:val="NormalTab"/>
      </w:pPr>
      <w:r w:rsidRPr="005E3960">
        <w:t>•</w:t>
      </w:r>
      <w:r w:rsidRPr="005E3960">
        <w:tab/>
        <w:t>prove you have achieved a certain level of training already so are able to enter different trainings at a higher level rather than start again from the beginning</w:t>
      </w:r>
    </w:p>
    <w:p w14:paraId="4024AD6D" w14:textId="77777777" w:rsidR="005E3960" w:rsidRPr="005E3960" w:rsidRDefault="005E3960" w:rsidP="005E3960">
      <w:pPr>
        <w:pStyle w:val="NormalTab"/>
      </w:pPr>
      <w:r w:rsidRPr="005E3960">
        <w:t>•</w:t>
      </w:r>
      <w:r w:rsidRPr="005E3960">
        <w:tab/>
        <w:t>prove your level of skills to register with different or additional membership bodies</w:t>
      </w:r>
    </w:p>
    <w:p w14:paraId="5D76C75D" w14:textId="77777777" w:rsidR="00635BDE" w:rsidRDefault="005E3960" w:rsidP="00635BDE">
      <w:pPr>
        <w:pStyle w:val="NormalTab"/>
      </w:pPr>
      <w:r w:rsidRPr="005E3960">
        <w:t>•</w:t>
      </w:r>
      <w:r w:rsidRPr="005E3960">
        <w:tab/>
        <w:t>benchmark your skills and experiences when applying for work</w:t>
      </w:r>
    </w:p>
    <w:p w14:paraId="4D008DB0" w14:textId="77777777" w:rsidR="005E3960" w:rsidRPr="005E3960" w:rsidRDefault="005E3960" w:rsidP="005E3960">
      <w:r w:rsidRPr="005E3960">
        <w:lastRenderedPageBreak/>
        <w:t>For example, if you are a column A therapist you can practise the competences that apply to column B or C therapists where you have the skills and knowledge to do so, and if you wanted to, you could transition to column B or C when you meet all the requirements.</w:t>
      </w:r>
      <w:r w:rsidRPr="005E3960">
        <w:br/>
      </w:r>
    </w:p>
    <w:p w14:paraId="2948642B" w14:textId="77777777" w:rsidR="005E3960" w:rsidRPr="005E3960" w:rsidRDefault="005E3960" w:rsidP="005E3960">
      <w:pPr>
        <w:pStyle w:val="Heading2"/>
      </w:pPr>
      <w:bookmarkStart w:id="10" w:name="_Toc92957236"/>
      <w:r w:rsidRPr="005E3960">
        <w:t>Clients, patients and the general public</w:t>
      </w:r>
      <w:bookmarkEnd w:id="10"/>
      <w:r w:rsidRPr="005E3960">
        <w:t xml:space="preserve"> </w:t>
      </w:r>
    </w:p>
    <w:p w14:paraId="5937872F" w14:textId="77777777" w:rsidR="005E3960" w:rsidRPr="005E3960" w:rsidRDefault="005E3960" w:rsidP="005E3960">
      <w:r w:rsidRPr="005E3960">
        <w:t>The ultimate purpose of the framework is to provide clear information to clients, patients and the general public who are looking to use counsellors and psychotherapists so that you can make informed choices.</w:t>
      </w:r>
    </w:p>
    <w:p w14:paraId="4249ED71" w14:textId="79921862" w:rsidR="005E3960" w:rsidRPr="005E3960" w:rsidRDefault="005E3960" w:rsidP="005E3960">
      <w:r w:rsidRPr="005E3960">
        <w:t xml:space="preserve">This document is aimed at a specialist audience working in the counselling and psychotherapy professions so it includes some specific terms you might not be familiar with. The glossary in Appendix 1 </w:t>
      </w:r>
      <w:r w:rsidRPr="00DC3E85">
        <w:t xml:space="preserve">(page </w:t>
      </w:r>
      <w:r w:rsidR="00D74404" w:rsidRPr="00DC3E85">
        <w:t>6</w:t>
      </w:r>
      <w:r w:rsidR="003167B9">
        <w:t>1</w:t>
      </w:r>
      <w:r w:rsidRPr="00DC3E85">
        <w:t xml:space="preserve">) </w:t>
      </w:r>
      <w:r w:rsidRPr="005E3960">
        <w:t>may be useful in explaining specific counselling and psychotherapy terms.</w:t>
      </w:r>
    </w:p>
    <w:p w14:paraId="2926D9F3" w14:textId="310B49BF" w:rsidR="005E3960" w:rsidRDefault="005E3960" w:rsidP="005E3960">
      <w:r w:rsidRPr="005E3960">
        <w:t>As the work on SCoPEd progresses, we will develop public-facing materials to support clients and patients to make more informed choices.</w:t>
      </w:r>
    </w:p>
    <w:p w14:paraId="1919020D" w14:textId="6F706225" w:rsidR="005E3960" w:rsidRDefault="005E3960">
      <w:pPr>
        <w:tabs>
          <w:tab w:val="clear" w:pos="567"/>
          <w:tab w:val="clear" w:pos="851"/>
          <w:tab w:val="clear" w:pos="1418"/>
        </w:tabs>
        <w:spacing w:after="0" w:line="240" w:lineRule="auto"/>
      </w:pPr>
      <w:r>
        <w:br w:type="page"/>
      </w:r>
    </w:p>
    <w:p w14:paraId="52840735" w14:textId="77777777" w:rsidR="005E3960" w:rsidRPr="005E3960" w:rsidRDefault="005E3960" w:rsidP="005E3960">
      <w:pPr>
        <w:pStyle w:val="Heading2"/>
      </w:pPr>
      <w:bookmarkStart w:id="11" w:name="_Toc92957237"/>
      <w:r w:rsidRPr="005E3960">
        <w:lastRenderedPageBreak/>
        <w:t>Policy makers, commissioners and employers</w:t>
      </w:r>
      <w:bookmarkEnd w:id="11"/>
    </w:p>
    <w:p w14:paraId="2E15647B" w14:textId="77777777" w:rsidR="005E3960" w:rsidRPr="005E3960" w:rsidRDefault="005E3960" w:rsidP="005E3960">
      <w:r w:rsidRPr="005E3960">
        <w:t>The framework outlines what is built into core counselling and psychotherapy training, and how generic competences might be evidenced across different trainings and made transferable to a wide range of work settings.</w:t>
      </w:r>
    </w:p>
    <w:p w14:paraId="05BC8F90" w14:textId="77777777" w:rsidR="005E3960" w:rsidRPr="005E3960" w:rsidRDefault="005E3960" w:rsidP="005E3960">
      <w:r w:rsidRPr="005E3960">
        <w:t>The aim is to offer clarity about the skills and knowledge that therapists have to enable you to make informed choices about therapists you may wish to include in your workforce.</w:t>
      </w:r>
      <w:r w:rsidRPr="005E3960">
        <w:br/>
      </w:r>
    </w:p>
    <w:p w14:paraId="2DDC48BA" w14:textId="77777777" w:rsidR="005E3960" w:rsidRPr="005E3960" w:rsidRDefault="005E3960" w:rsidP="005E3960">
      <w:pPr>
        <w:pStyle w:val="Heading2"/>
      </w:pPr>
      <w:bookmarkStart w:id="12" w:name="_Toc92957238"/>
      <w:r w:rsidRPr="005E3960">
        <w:t>Trainers and training organisations</w:t>
      </w:r>
      <w:bookmarkEnd w:id="12"/>
    </w:p>
    <w:p w14:paraId="76DED0FF" w14:textId="77777777" w:rsidR="005E3960" w:rsidRPr="005E3960" w:rsidRDefault="005E3960" w:rsidP="005E3960">
      <w:r w:rsidRPr="005E3960">
        <w:t>The framework is a key resource in supporting the integration of core generic standards, with learning outcomes and assessment criteria, into qualifications and courses delivered in a wide range of contexts and regardless of modality.</w:t>
      </w:r>
    </w:p>
    <w:p w14:paraId="48CD0756" w14:textId="77777777" w:rsidR="00E025CD" w:rsidRDefault="00E025CD">
      <w:pPr>
        <w:tabs>
          <w:tab w:val="clear" w:pos="567"/>
          <w:tab w:val="clear" w:pos="851"/>
          <w:tab w:val="clear" w:pos="1418"/>
        </w:tabs>
        <w:spacing w:after="0" w:line="240" w:lineRule="auto"/>
      </w:pPr>
      <w:r>
        <w:br w:type="page"/>
      </w:r>
    </w:p>
    <w:p w14:paraId="41820ED7" w14:textId="0CCC7D13" w:rsidR="00591717" w:rsidRPr="00700C6E" w:rsidRDefault="00591717" w:rsidP="00700C6E">
      <w:pPr>
        <w:spacing w:line="640" w:lineRule="exact"/>
        <w:rPr>
          <w:sz w:val="44"/>
          <w:szCs w:val="44"/>
        </w:rPr>
      </w:pPr>
      <w:r w:rsidRPr="00700C6E">
        <w:rPr>
          <w:sz w:val="44"/>
          <w:szCs w:val="44"/>
        </w:rPr>
        <w:lastRenderedPageBreak/>
        <w:t>Limitations</w:t>
      </w:r>
    </w:p>
    <w:p w14:paraId="61F61032" w14:textId="7B81E6D9" w:rsidR="00E025CD" w:rsidRPr="00E025CD" w:rsidRDefault="00E025CD" w:rsidP="00E025CD">
      <w:r w:rsidRPr="00E025CD">
        <w:t>SCoPEd is not a wish list for the future – it is an evidence-based mapping of current core training, practice and competence requirements. Details can be found in the January 2022 SCoPEd Methodology Update document.</w:t>
      </w:r>
    </w:p>
    <w:p w14:paraId="37D83A36" w14:textId="1CE24613" w:rsidR="00E025CD" w:rsidRPr="00E025CD" w:rsidRDefault="00E025CD" w:rsidP="00E025CD">
      <w:r w:rsidRPr="00E025CD">
        <w:t xml:space="preserve">Equally, it is not intended to capture the many specialist trainings, competences and skills that therapists acquire over the course of their professional life. </w:t>
      </w:r>
    </w:p>
    <w:p w14:paraId="7D3E009B" w14:textId="77777777" w:rsidR="00E025CD" w:rsidRPr="00E025CD" w:rsidRDefault="00E025CD" w:rsidP="00E025CD">
      <w:r w:rsidRPr="00E025CD">
        <w:t>Many individual courses and qualifications will include additional competences to those described here and will add depth and detail, which are reflective of the particular philosophical and theoretical approach. These are valuable details that can’t be captured in generic standards.</w:t>
      </w:r>
    </w:p>
    <w:p w14:paraId="68F1BCBB" w14:textId="77777777" w:rsidR="00E025CD" w:rsidRDefault="00E025CD" w:rsidP="00E025CD">
      <w:r w:rsidRPr="00E025CD">
        <w:t>The framework does not represent all practising counsellors and psychotherapists, as there are some practitioners who sit outside the framework because they don’t meet minimum standards, don’t subscribe to the framework, or don’t currently belong to organisations that are eligible to join the partnership.</w:t>
      </w:r>
    </w:p>
    <w:p w14:paraId="4D9742B3" w14:textId="29ACE59F" w:rsidR="00AC1CE0" w:rsidRPr="00E025CD" w:rsidRDefault="00AC1CE0" w:rsidP="00E025CD">
      <w:r w:rsidRPr="00E025CD">
        <w:br w:type="page"/>
      </w:r>
    </w:p>
    <w:p w14:paraId="66D42B73" w14:textId="7ADCF085" w:rsidR="005E3960" w:rsidRPr="005F4D21" w:rsidRDefault="005F4D21" w:rsidP="005F4D21">
      <w:pPr>
        <w:pStyle w:val="Heading1"/>
      </w:pPr>
      <w:bookmarkStart w:id="13" w:name="_Toc92957239"/>
      <w:r w:rsidRPr="005F4D21">
        <w:lastRenderedPageBreak/>
        <w:t>Creating and enabling opportunities</w:t>
      </w:r>
      <w:bookmarkEnd w:id="13"/>
    </w:p>
    <w:p w14:paraId="47545D35" w14:textId="77777777" w:rsidR="005F4D21" w:rsidRPr="005F4D21" w:rsidRDefault="005F4D21" w:rsidP="005F4D21">
      <w:pPr>
        <w:pStyle w:val="NormalIntroduction"/>
      </w:pPr>
      <w:r w:rsidRPr="005F4D21">
        <w:t>The counselling and psychotherapy professions encompass a wide range of trainings and practice standards.</w:t>
      </w:r>
    </w:p>
    <w:p w14:paraId="0A888ABB" w14:textId="77777777" w:rsidR="005F4D21" w:rsidRPr="007E7B1C" w:rsidRDefault="005F4D21" w:rsidP="005F4D21">
      <w:r w:rsidRPr="007E7B1C">
        <w:t xml:space="preserve">What has become clear through the SCoPEd mapping is that the foundation for all entry points, and progression routes, are the competences and practice standards that apply to column A therapists. Whilst some therapists may enter at column B or C due to the greater length and complexity of their training, the framework allows for therapists to transition to other columns where the relevant knowledge and skills can be evidenced. </w:t>
      </w:r>
    </w:p>
    <w:p w14:paraId="333EDE8F" w14:textId="77777777" w:rsidR="005F4D21" w:rsidRPr="007E7B1C" w:rsidRDefault="005F4D21" w:rsidP="005F4D21">
      <w:r w:rsidRPr="007E7B1C">
        <w:t>Therapists can practise competences from other columns if they have the knowledge and skills to ethically do so.</w:t>
      </w:r>
    </w:p>
    <w:p w14:paraId="09041143" w14:textId="520FB6B9" w:rsidR="005F4D21" w:rsidRDefault="005F4D21" w:rsidP="005F4D21">
      <w:r>
        <w:t>Currently some therapists choose not to take the progression opportunities that the framework maps as the additional competences and practice standards aren’t required for their role.</w:t>
      </w:r>
    </w:p>
    <w:p w14:paraId="5A5FB965" w14:textId="77777777" w:rsidR="00B06402" w:rsidRDefault="005F4D21">
      <w:pPr>
        <w:tabs>
          <w:tab w:val="clear" w:pos="567"/>
          <w:tab w:val="clear" w:pos="851"/>
          <w:tab w:val="clear" w:pos="1418"/>
        </w:tabs>
        <w:spacing w:after="0" w:line="240" w:lineRule="auto"/>
        <w:sectPr w:rsidR="00B06402" w:rsidSect="00A95B08">
          <w:footerReference w:type="even" r:id="rId8"/>
          <w:footerReference w:type="default" r:id="rId9"/>
          <w:footerReference w:type="first" r:id="rId10"/>
          <w:pgSz w:w="11900" w:h="16840"/>
          <w:pgMar w:top="1134" w:right="1134" w:bottom="1134" w:left="1134" w:header="567" w:footer="397" w:gutter="0"/>
          <w:cols w:space="708"/>
          <w:titlePg/>
          <w:docGrid w:linePitch="360"/>
        </w:sectPr>
      </w:pPr>
      <w:r>
        <w:br w:type="page"/>
      </w:r>
    </w:p>
    <w:p w14:paraId="10679D48" w14:textId="7A9CEFED" w:rsidR="005F4D21" w:rsidRPr="00045CC1" w:rsidRDefault="00045CC1" w:rsidP="00045CC1">
      <w:pPr>
        <w:pStyle w:val="Heading1"/>
      </w:pPr>
      <w:bookmarkStart w:id="14" w:name="_Toc92957240"/>
      <w:r w:rsidRPr="00045CC1">
        <w:lastRenderedPageBreak/>
        <w:t>Training and practice requirements</w:t>
      </w:r>
      <w:bookmarkEnd w:id="14"/>
    </w:p>
    <w:p w14:paraId="33C6BDBA" w14:textId="48141669" w:rsidR="00045CC1" w:rsidRDefault="00045CC1" w:rsidP="00045CC1">
      <w:pPr>
        <w:pStyle w:val="NormalIntroduction"/>
      </w:pPr>
      <w:r w:rsidRPr="00045CC1">
        <w:t xml:space="preserve">The tables on the following pages set out the commonly agreed training and practice requirements, which along with the competences </w:t>
      </w:r>
      <w:r w:rsidRPr="00DC3E85">
        <w:t xml:space="preserve">from pages </w:t>
      </w:r>
      <w:r w:rsidR="00D74404" w:rsidRPr="00DC3E85">
        <w:t>3</w:t>
      </w:r>
      <w:r w:rsidR="003167B9">
        <w:t>0</w:t>
      </w:r>
      <w:r w:rsidRPr="00DC3E85">
        <w:t xml:space="preserve"> </w:t>
      </w:r>
      <w:r w:rsidRPr="00045CC1">
        <w:t>onwards, describe the shared elements associated with therapists in each of the columns.</w:t>
      </w:r>
    </w:p>
    <w:p w14:paraId="2BA48031" w14:textId="49370F87" w:rsidR="00045CC1" w:rsidRPr="00E951D8" w:rsidRDefault="00045CC1" w:rsidP="00045CC1">
      <w:r>
        <w:t>The table</w:t>
      </w:r>
      <w:r w:rsidR="00772D29">
        <w:t>s</w:t>
      </w:r>
      <w:r>
        <w:t xml:space="preserve"> on the following pages also shows how the current membership categories across the partners map </w:t>
      </w:r>
      <w:r w:rsidRPr="00E951D8">
        <w:t>to columns A, B and in some cases C.</w:t>
      </w:r>
    </w:p>
    <w:p w14:paraId="60D6B383" w14:textId="77777777" w:rsidR="00045CC1" w:rsidRDefault="00045CC1" w:rsidP="00045CC1">
      <w:r>
        <w:t>Where there are areas of difference between the partners these are set out in the tables.</w:t>
      </w:r>
    </w:p>
    <w:p w14:paraId="27B18F05" w14:textId="77777777" w:rsidR="00045CC1" w:rsidRDefault="00045CC1" w:rsidP="00045CC1">
      <w:r>
        <w:t>This approach reflects the diversity of therapists and the different entry points based on the level, depth and length of training, which are valuable aspects of our profession.</w:t>
      </w:r>
    </w:p>
    <w:p w14:paraId="61C6A8DF" w14:textId="76E63EEF" w:rsidR="00045CC1" w:rsidRDefault="00045CC1" w:rsidP="00045CC1">
      <w:r>
        <w:t>The foundation for all entry points, and progression routes, are the core training, practice and competence requirements that apply to column A therapists. Whereas some trainings offer direct entry to column B or C, the framework allows for all therapists to transition to the column of their choice where they can evidence the relevant training, practice and competence requirements.</w:t>
      </w:r>
    </w:p>
    <w:p w14:paraId="1D4959D1" w14:textId="77777777" w:rsidR="00045CC1" w:rsidRDefault="00045CC1" w:rsidP="00045CC1">
      <w:r>
        <w:lastRenderedPageBreak/>
        <w:t>This mapping does not include ACC, BACP and NCS Senior Accredited member category, which denote additional experience and client hours post-accreditation but which do not necessarily map to column C. However, some Senior Accredited members will have acquired competences in column C during the process.</w:t>
      </w:r>
    </w:p>
    <w:p w14:paraId="6C3F74DE" w14:textId="77777777" w:rsidR="005A73A7" w:rsidRPr="00470D45" w:rsidRDefault="005A73A7" w:rsidP="005E3960"/>
    <w:p w14:paraId="41544017" w14:textId="10FC71AC" w:rsidR="00CE1342" w:rsidRDefault="00CE1342" w:rsidP="00480B59">
      <w:pPr>
        <w:sectPr w:rsidR="00CE1342" w:rsidSect="00B06402">
          <w:pgSz w:w="11900" w:h="16840"/>
          <w:pgMar w:top="1134" w:right="1134" w:bottom="1134" w:left="1134" w:header="567" w:footer="397" w:gutter="0"/>
          <w:cols w:space="708"/>
          <w:docGrid w:linePitch="360"/>
        </w:sectPr>
      </w:pPr>
    </w:p>
    <w:p w14:paraId="79B30FD4" w14:textId="2A3210DD" w:rsidR="00CE1342" w:rsidRDefault="00045CC1" w:rsidP="00045CC1">
      <w:pPr>
        <w:pStyle w:val="Heading4"/>
      </w:pPr>
      <w:r>
        <w:lastRenderedPageBreak/>
        <w:t>Consolidated current training and practice requirements (all partners)</w:t>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ook w:val="04A0" w:firstRow="1" w:lastRow="0" w:firstColumn="1" w:lastColumn="0" w:noHBand="0" w:noVBand="1"/>
      </w:tblPr>
      <w:tblGrid>
        <w:gridCol w:w="2385"/>
        <w:gridCol w:w="12191"/>
      </w:tblGrid>
      <w:tr w:rsidR="00AF5D60" w14:paraId="0998F211" w14:textId="77777777" w:rsidTr="002A0537">
        <w:trPr>
          <w:cantSplit/>
          <w:trHeight w:val="471"/>
          <w:tblHeader/>
        </w:trPr>
        <w:tc>
          <w:tcPr>
            <w:tcW w:w="2385" w:type="dxa"/>
            <w:tcBorders>
              <w:right w:val="single" w:sz="12" w:space="0" w:color="FFFFFF" w:themeColor="background1"/>
            </w:tcBorders>
            <w:shd w:val="clear" w:color="auto" w:fill="196BAC"/>
            <w:tcMar>
              <w:top w:w="170" w:type="dxa"/>
              <w:left w:w="170" w:type="dxa"/>
              <w:bottom w:w="113" w:type="dxa"/>
              <w:right w:w="170" w:type="dxa"/>
            </w:tcMar>
          </w:tcPr>
          <w:p w14:paraId="1FB1F886" w14:textId="4BDBCAA4" w:rsidR="00AF5D60" w:rsidRDefault="00AF5D60" w:rsidP="00675AE5">
            <w:pPr>
              <w:pStyle w:val="TableHeader"/>
            </w:pPr>
            <w:r>
              <w:t>Therapist</w:t>
            </w:r>
          </w:p>
        </w:tc>
        <w:tc>
          <w:tcPr>
            <w:tcW w:w="12191" w:type="dxa"/>
            <w:tcBorders>
              <w:left w:val="single" w:sz="12" w:space="0" w:color="FFFFFF" w:themeColor="background1"/>
            </w:tcBorders>
            <w:shd w:val="clear" w:color="auto" w:fill="196BAC"/>
            <w:tcMar>
              <w:top w:w="170" w:type="dxa"/>
              <w:left w:w="170" w:type="dxa"/>
              <w:bottom w:w="113" w:type="dxa"/>
              <w:right w:w="170" w:type="dxa"/>
            </w:tcMar>
          </w:tcPr>
          <w:p w14:paraId="13FA6F9F" w14:textId="252B516D" w:rsidR="00AF5D60" w:rsidRDefault="00AF5D60" w:rsidP="00675AE5">
            <w:pPr>
              <w:pStyle w:val="TableHeader"/>
            </w:pPr>
            <w:r w:rsidRPr="00045CC1">
              <w:t>Current membership categories</w:t>
            </w:r>
          </w:p>
        </w:tc>
      </w:tr>
      <w:tr w:rsidR="008F27D7" w14:paraId="2E899952" w14:textId="77777777" w:rsidTr="002A0537">
        <w:trPr>
          <w:cantSplit/>
        </w:trPr>
        <w:tc>
          <w:tcPr>
            <w:tcW w:w="2385" w:type="dxa"/>
            <w:tcMar>
              <w:top w:w="170" w:type="dxa"/>
              <w:left w:w="170" w:type="dxa"/>
              <w:bottom w:w="113" w:type="dxa"/>
              <w:right w:w="170" w:type="dxa"/>
            </w:tcMar>
          </w:tcPr>
          <w:p w14:paraId="4B8B3EB5" w14:textId="30D778CD" w:rsidR="008F27D7" w:rsidRPr="00CD7760" w:rsidRDefault="00D74404" w:rsidP="00AF5D60">
            <w:pPr>
              <w:pStyle w:val="NormalTab"/>
            </w:pPr>
            <w:r>
              <w:t>Column</w:t>
            </w:r>
            <w:r w:rsidR="00AD09BB">
              <w:t xml:space="preserve"> A</w:t>
            </w:r>
          </w:p>
        </w:tc>
        <w:tc>
          <w:tcPr>
            <w:tcW w:w="12191" w:type="dxa"/>
            <w:tcMar>
              <w:top w:w="170" w:type="dxa"/>
              <w:left w:w="170" w:type="dxa"/>
              <w:bottom w:w="113" w:type="dxa"/>
              <w:right w:w="170" w:type="dxa"/>
            </w:tcMar>
          </w:tcPr>
          <w:p w14:paraId="4CAEEE20" w14:textId="77777777" w:rsidR="00AD09BB" w:rsidRPr="00AD09BB" w:rsidRDefault="00AD09BB" w:rsidP="00AD09BB">
            <w:pPr>
              <w:spacing w:after="0"/>
              <w:rPr>
                <w:rStyle w:val="Strong"/>
                <w:b w:val="0"/>
                <w:bCs w:val="0"/>
              </w:rPr>
            </w:pPr>
            <w:r w:rsidRPr="00AD09BB">
              <w:rPr>
                <w:rStyle w:val="Strong"/>
                <w:b w:val="0"/>
                <w:bCs w:val="0"/>
              </w:rPr>
              <w:t>ACC registered member</w:t>
            </w:r>
          </w:p>
          <w:p w14:paraId="6DF2280D" w14:textId="77777777" w:rsidR="00AD09BB" w:rsidRPr="00AD09BB" w:rsidRDefault="00AD09BB" w:rsidP="00AD09BB">
            <w:pPr>
              <w:spacing w:after="0"/>
              <w:rPr>
                <w:rStyle w:val="Strong"/>
                <w:b w:val="0"/>
                <w:bCs w:val="0"/>
              </w:rPr>
            </w:pPr>
            <w:r w:rsidRPr="00AD09BB">
              <w:rPr>
                <w:rStyle w:val="Strong"/>
                <w:b w:val="0"/>
                <w:bCs w:val="0"/>
              </w:rPr>
              <w:t>BACP registered member</w:t>
            </w:r>
          </w:p>
          <w:p w14:paraId="7DF7602C" w14:textId="77777777" w:rsidR="00AD09BB" w:rsidRPr="00AD09BB" w:rsidRDefault="00AD09BB" w:rsidP="00AD09BB">
            <w:pPr>
              <w:spacing w:after="0"/>
              <w:rPr>
                <w:rStyle w:val="Strong"/>
                <w:b w:val="0"/>
                <w:bCs w:val="0"/>
              </w:rPr>
            </w:pPr>
            <w:r w:rsidRPr="00AD09BB">
              <w:rPr>
                <w:rStyle w:val="Strong"/>
                <w:b w:val="0"/>
                <w:bCs w:val="0"/>
              </w:rPr>
              <w:t>HGI registered member</w:t>
            </w:r>
          </w:p>
          <w:p w14:paraId="419FE7BA" w14:textId="16317617" w:rsidR="008F27D7" w:rsidRDefault="00AD09BB" w:rsidP="00AD09BB">
            <w:pPr>
              <w:spacing w:after="0"/>
            </w:pPr>
            <w:r w:rsidRPr="00AD09BB">
              <w:rPr>
                <w:rStyle w:val="Strong"/>
                <w:b w:val="0"/>
                <w:bCs w:val="0"/>
              </w:rPr>
              <w:t>NCS accredited registrant</w:t>
            </w:r>
          </w:p>
        </w:tc>
      </w:tr>
      <w:tr w:rsidR="00AD09BB" w14:paraId="3CEF77BA" w14:textId="77777777" w:rsidTr="002A0537">
        <w:trPr>
          <w:cantSplit/>
        </w:trPr>
        <w:tc>
          <w:tcPr>
            <w:tcW w:w="2385" w:type="dxa"/>
            <w:tcMar>
              <w:top w:w="170" w:type="dxa"/>
              <w:left w:w="170" w:type="dxa"/>
              <w:bottom w:w="113" w:type="dxa"/>
              <w:right w:w="170" w:type="dxa"/>
            </w:tcMar>
          </w:tcPr>
          <w:p w14:paraId="4C87B8C1" w14:textId="2C4C948F" w:rsidR="00AD09BB" w:rsidRDefault="00D74404" w:rsidP="00AF5D60">
            <w:pPr>
              <w:pStyle w:val="NormalTab"/>
            </w:pPr>
            <w:r>
              <w:t xml:space="preserve">Column </w:t>
            </w:r>
            <w:r w:rsidR="00AD09BB">
              <w:t>B</w:t>
            </w:r>
          </w:p>
        </w:tc>
        <w:tc>
          <w:tcPr>
            <w:tcW w:w="12191" w:type="dxa"/>
            <w:tcMar>
              <w:top w:w="170" w:type="dxa"/>
              <w:left w:w="170" w:type="dxa"/>
              <w:bottom w:w="113" w:type="dxa"/>
              <w:right w:w="170" w:type="dxa"/>
            </w:tcMar>
          </w:tcPr>
          <w:p w14:paraId="2354BFD1" w14:textId="77777777" w:rsidR="00AD09BB" w:rsidRPr="00AD09BB" w:rsidRDefault="00AD09BB" w:rsidP="00AD09BB">
            <w:pPr>
              <w:spacing w:after="0"/>
              <w:rPr>
                <w:rStyle w:val="Strong"/>
                <w:b w:val="0"/>
                <w:bCs w:val="0"/>
              </w:rPr>
            </w:pPr>
            <w:r w:rsidRPr="00AD09BB">
              <w:rPr>
                <w:rStyle w:val="Strong"/>
                <w:b w:val="0"/>
                <w:bCs w:val="0"/>
              </w:rPr>
              <w:t xml:space="preserve">ACC accredited member </w:t>
            </w:r>
          </w:p>
          <w:p w14:paraId="054F6A94" w14:textId="77777777" w:rsidR="00AD09BB" w:rsidRPr="00AD09BB" w:rsidRDefault="00AD09BB" w:rsidP="00AD09BB">
            <w:pPr>
              <w:spacing w:after="0"/>
              <w:rPr>
                <w:rStyle w:val="Strong"/>
                <w:b w:val="0"/>
                <w:bCs w:val="0"/>
              </w:rPr>
            </w:pPr>
            <w:r w:rsidRPr="00AD09BB">
              <w:rPr>
                <w:rStyle w:val="Strong"/>
                <w:b w:val="0"/>
                <w:bCs w:val="0"/>
              </w:rPr>
              <w:t>BACP accredited member</w:t>
            </w:r>
          </w:p>
          <w:p w14:paraId="52B86557" w14:textId="77777777" w:rsidR="00AD09BB" w:rsidRPr="00AD09BB" w:rsidRDefault="00AD09BB" w:rsidP="00AD09BB">
            <w:pPr>
              <w:spacing w:after="0"/>
              <w:rPr>
                <w:rStyle w:val="Strong"/>
                <w:b w:val="0"/>
                <w:bCs w:val="0"/>
              </w:rPr>
            </w:pPr>
            <w:r w:rsidRPr="00AD09BB">
              <w:rPr>
                <w:rStyle w:val="Strong"/>
                <w:b w:val="0"/>
                <w:bCs w:val="0"/>
              </w:rPr>
              <w:t>BPC psychodynamic counsellor</w:t>
            </w:r>
          </w:p>
          <w:p w14:paraId="07148F94" w14:textId="77777777" w:rsidR="00AD09BB" w:rsidRPr="00AD09BB" w:rsidRDefault="00AD09BB" w:rsidP="00AD09BB">
            <w:pPr>
              <w:spacing w:after="0"/>
              <w:rPr>
                <w:rStyle w:val="Strong"/>
                <w:b w:val="0"/>
                <w:bCs w:val="0"/>
              </w:rPr>
            </w:pPr>
            <w:r w:rsidRPr="00AD09BB">
              <w:rPr>
                <w:rStyle w:val="Strong"/>
                <w:b w:val="0"/>
                <w:bCs w:val="0"/>
              </w:rPr>
              <w:t>NCS accredited professional registrant</w:t>
            </w:r>
          </w:p>
          <w:p w14:paraId="0DC796C3" w14:textId="3AD4D37E" w:rsidR="00AD09BB" w:rsidRPr="00AD09BB" w:rsidRDefault="00AD09BB" w:rsidP="00AD09BB">
            <w:pPr>
              <w:spacing w:after="0"/>
              <w:rPr>
                <w:rStyle w:val="Strong"/>
                <w:b w:val="0"/>
                <w:bCs w:val="0"/>
              </w:rPr>
            </w:pPr>
            <w:r w:rsidRPr="00AD09BB">
              <w:rPr>
                <w:rStyle w:val="Strong"/>
                <w:b w:val="0"/>
                <w:bCs w:val="0"/>
              </w:rPr>
              <w:t>UKCP psychotherapeutic counsellor</w:t>
            </w:r>
          </w:p>
        </w:tc>
      </w:tr>
      <w:tr w:rsidR="00AD09BB" w14:paraId="0CA6861F" w14:textId="77777777" w:rsidTr="00DA36A0">
        <w:trPr>
          <w:cantSplit/>
        </w:trPr>
        <w:tc>
          <w:tcPr>
            <w:tcW w:w="2385" w:type="dxa"/>
            <w:tcBorders>
              <w:bottom w:val="single" w:sz="12" w:space="0" w:color="196BAC"/>
            </w:tcBorders>
            <w:tcMar>
              <w:top w:w="170" w:type="dxa"/>
              <w:left w:w="170" w:type="dxa"/>
              <w:bottom w:w="113" w:type="dxa"/>
              <w:right w:w="170" w:type="dxa"/>
            </w:tcMar>
          </w:tcPr>
          <w:p w14:paraId="4D08AB7A" w14:textId="46EC9FD4" w:rsidR="00AD09BB" w:rsidRDefault="00D74404" w:rsidP="00AF5D60">
            <w:pPr>
              <w:pStyle w:val="NormalTab"/>
            </w:pPr>
            <w:r>
              <w:t xml:space="preserve">Column </w:t>
            </w:r>
            <w:r w:rsidR="00AD09BB">
              <w:t>C</w:t>
            </w:r>
          </w:p>
        </w:tc>
        <w:tc>
          <w:tcPr>
            <w:tcW w:w="12191" w:type="dxa"/>
            <w:tcBorders>
              <w:bottom w:val="single" w:sz="12" w:space="0" w:color="196BAC"/>
            </w:tcBorders>
            <w:tcMar>
              <w:top w:w="170" w:type="dxa"/>
              <w:left w:w="170" w:type="dxa"/>
              <w:bottom w:w="113" w:type="dxa"/>
              <w:right w:w="170" w:type="dxa"/>
            </w:tcMar>
          </w:tcPr>
          <w:p w14:paraId="213AD27C" w14:textId="77777777" w:rsidR="00AD09BB" w:rsidRPr="00AD09BB" w:rsidRDefault="00AD09BB" w:rsidP="00AD09BB">
            <w:pPr>
              <w:spacing w:after="0"/>
              <w:rPr>
                <w:rStyle w:val="Strong"/>
                <w:b w:val="0"/>
                <w:bCs w:val="0"/>
              </w:rPr>
            </w:pPr>
            <w:r w:rsidRPr="00AD09BB">
              <w:rPr>
                <w:rStyle w:val="Strong"/>
                <w:b w:val="0"/>
                <w:bCs w:val="0"/>
              </w:rPr>
              <w:t>BPC psychotherapist</w:t>
            </w:r>
          </w:p>
          <w:p w14:paraId="60A748F3" w14:textId="4C0DD45C" w:rsidR="00AD09BB" w:rsidRPr="00AD09BB" w:rsidRDefault="00AD09BB" w:rsidP="00AD09BB">
            <w:pPr>
              <w:spacing w:after="0"/>
              <w:rPr>
                <w:rStyle w:val="Strong"/>
                <w:b w:val="0"/>
                <w:bCs w:val="0"/>
              </w:rPr>
            </w:pPr>
            <w:r w:rsidRPr="00AD09BB">
              <w:rPr>
                <w:rStyle w:val="Strong"/>
                <w:b w:val="0"/>
                <w:bCs w:val="0"/>
              </w:rPr>
              <w:t>UKCP psychotherapist</w:t>
            </w:r>
          </w:p>
          <w:p w14:paraId="445FA627" w14:textId="77777777" w:rsidR="00AD09BB" w:rsidRPr="00AD09BB" w:rsidRDefault="00AD09BB" w:rsidP="00AD09BB">
            <w:pPr>
              <w:spacing w:after="0"/>
              <w:rPr>
                <w:rStyle w:val="Strong"/>
                <w:b w:val="0"/>
                <w:bCs w:val="0"/>
              </w:rPr>
            </w:pPr>
            <w:r w:rsidRPr="00AD09BB">
              <w:rPr>
                <w:rStyle w:val="Strong"/>
                <w:b w:val="0"/>
                <w:bCs w:val="0"/>
              </w:rPr>
              <w:t xml:space="preserve">(other partners have members who meet the </w:t>
            </w:r>
            <w:r w:rsidRPr="00D74404">
              <w:rPr>
                <w:rStyle w:val="Strong"/>
                <w:b w:val="0"/>
                <w:bCs w:val="0"/>
              </w:rPr>
              <w:t xml:space="preserve">standards of column C but </w:t>
            </w:r>
            <w:r w:rsidRPr="00AD09BB">
              <w:rPr>
                <w:rStyle w:val="Strong"/>
                <w:b w:val="0"/>
                <w:bCs w:val="0"/>
              </w:rPr>
              <w:t>do not have a separate membership category)</w:t>
            </w:r>
          </w:p>
        </w:tc>
      </w:tr>
    </w:tbl>
    <w:tbl>
      <w:tblPr>
        <w:tblStyle w:val="TableGrid"/>
        <w:tblpPr w:leftFromText="180" w:rightFromText="180" w:vertAnchor="text" w:tblpY="65"/>
        <w:tblW w:w="14576"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ook w:val="04A0" w:firstRow="1" w:lastRow="0" w:firstColumn="1" w:lastColumn="0" w:noHBand="0" w:noVBand="1"/>
      </w:tblPr>
      <w:tblGrid>
        <w:gridCol w:w="2385"/>
        <w:gridCol w:w="12191"/>
      </w:tblGrid>
      <w:tr w:rsidR="00D74404" w14:paraId="54BF6465" w14:textId="77777777" w:rsidTr="00D74404">
        <w:trPr>
          <w:cantSplit/>
          <w:trHeight w:val="471"/>
          <w:tblHeader/>
        </w:trPr>
        <w:tc>
          <w:tcPr>
            <w:tcW w:w="2385" w:type="dxa"/>
            <w:tcBorders>
              <w:right w:val="single" w:sz="12" w:space="0" w:color="FFFFFF" w:themeColor="background1"/>
            </w:tcBorders>
            <w:shd w:val="clear" w:color="auto" w:fill="196BAC"/>
            <w:tcMar>
              <w:top w:w="170" w:type="dxa"/>
              <w:left w:w="170" w:type="dxa"/>
              <w:bottom w:w="113" w:type="dxa"/>
              <w:right w:w="170" w:type="dxa"/>
            </w:tcMar>
          </w:tcPr>
          <w:p w14:paraId="5D92E7E8" w14:textId="77777777" w:rsidR="00D74404" w:rsidRDefault="00D74404" w:rsidP="00D74404">
            <w:pPr>
              <w:pStyle w:val="TableHeader"/>
            </w:pPr>
            <w:r>
              <w:lastRenderedPageBreak/>
              <w:t>Therapist</w:t>
            </w:r>
          </w:p>
        </w:tc>
        <w:tc>
          <w:tcPr>
            <w:tcW w:w="12191" w:type="dxa"/>
            <w:tcBorders>
              <w:left w:val="single" w:sz="12" w:space="0" w:color="FFFFFF" w:themeColor="background1"/>
            </w:tcBorders>
            <w:shd w:val="clear" w:color="auto" w:fill="196BAC"/>
            <w:tcMar>
              <w:top w:w="170" w:type="dxa"/>
              <w:left w:w="170" w:type="dxa"/>
              <w:bottom w:w="113" w:type="dxa"/>
              <w:right w:w="170" w:type="dxa"/>
            </w:tcMar>
          </w:tcPr>
          <w:p w14:paraId="67D796C1" w14:textId="4124FF4D" w:rsidR="00D74404" w:rsidRDefault="00D74404" w:rsidP="00D74404">
            <w:pPr>
              <w:pStyle w:val="TableHeader"/>
            </w:pPr>
            <w:r w:rsidRPr="00D74404">
              <w:t>Length of core training and (or) experience (minimum)</w:t>
            </w:r>
          </w:p>
        </w:tc>
      </w:tr>
      <w:tr w:rsidR="00D74404" w14:paraId="712FD729" w14:textId="77777777" w:rsidTr="00D74404">
        <w:trPr>
          <w:cantSplit/>
        </w:trPr>
        <w:tc>
          <w:tcPr>
            <w:tcW w:w="2385" w:type="dxa"/>
            <w:tcMar>
              <w:top w:w="170" w:type="dxa"/>
              <w:left w:w="170" w:type="dxa"/>
              <w:bottom w:w="113" w:type="dxa"/>
              <w:right w:w="170" w:type="dxa"/>
            </w:tcMar>
          </w:tcPr>
          <w:p w14:paraId="4D7B6150" w14:textId="77777777" w:rsidR="00D74404" w:rsidRPr="00CD7760" w:rsidRDefault="00D74404" w:rsidP="00D74404">
            <w:pPr>
              <w:pStyle w:val="NormalTab"/>
              <w:spacing w:after="0"/>
            </w:pPr>
            <w:r>
              <w:t>Column A</w:t>
            </w:r>
          </w:p>
        </w:tc>
        <w:tc>
          <w:tcPr>
            <w:tcW w:w="12191" w:type="dxa"/>
            <w:tcMar>
              <w:top w:w="170" w:type="dxa"/>
              <w:left w:w="170" w:type="dxa"/>
              <w:bottom w:w="113" w:type="dxa"/>
              <w:right w:w="170" w:type="dxa"/>
            </w:tcMar>
          </w:tcPr>
          <w:p w14:paraId="1151261D" w14:textId="77777777" w:rsidR="00D74404" w:rsidRDefault="00D74404" w:rsidP="00D74404">
            <w:pPr>
              <w:spacing w:after="0"/>
            </w:pPr>
            <w:r w:rsidRPr="00494EFC">
              <w:rPr>
                <w:rStyle w:val="Strong"/>
                <w:b w:val="0"/>
                <w:bCs w:val="0"/>
              </w:rPr>
              <w:t>Average two years</w:t>
            </w:r>
          </w:p>
        </w:tc>
      </w:tr>
      <w:tr w:rsidR="00D74404" w14:paraId="4593EDF4" w14:textId="77777777" w:rsidTr="00D74404">
        <w:trPr>
          <w:cantSplit/>
        </w:trPr>
        <w:tc>
          <w:tcPr>
            <w:tcW w:w="2385" w:type="dxa"/>
            <w:tcMar>
              <w:top w:w="170" w:type="dxa"/>
              <w:left w:w="170" w:type="dxa"/>
              <w:bottom w:w="113" w:type="dxa"/>
              <w:right w:w="170" w:type="dxa"/>
            </w:tcMar>
          </w:tcPr>
          <w:p w14:paraId="535E3BAD" w14:textId="77777777" w:rsidR="00D74404" w:rsidRDefault="00D74404" w:rsidP="00D74404">
            <w:pPr>
              <w:pStyle w:val="NormalTab"/>
              <w:spacing w:after="0"/>
            </w:pPr>
            <w:r>
              <w:t>Column B</w:t>
            </w:r>
          </w:p>
        </w:tc>
        <w:tc>
          <w:tcPr>
            <w:tcW w:w="12191" w:type="dxa"/>
            <w:tcMar>
              <w:top w:w="170" w:type="dxa"/>
              <w:left w:w="170" w:type="dxa"/>
              <w:bottom w:w="113" w:type="dxa"/>
              <w:right w:w="170" w:type="dxa"/>
            </w:tcMar>
          </w:tcPr>
          <w:p w14:paraId="61243862" w14:textId="77777777" w:rsidR="00D74404" w:rsidRPr="00AD09BB" w:rsidRDefault="00D74404" w:rsidP="00D74404">
            <w:pPr>
              <w:spacing w:after="0"/>
              <w:rPr>
                <w:rStyle w:val="Strong"/>
                <w:b w:val="0"/>
                <w:bCs w:val="0"/>
              </w:rPr>
            </w:pPr>
            <w:r>
              <w:rPr>
                <w:rStyle w:val="Strong"/>
                <w:b w:val="0"/>
                <w:bCs w:val="0"/>
              </w:rPr>
              <w:t>T</w:t>
            </w:r>
            <w:r w:rsidRPr="00494EFC">
              <w:rPr>
                <w:rStyle w:val="Strong"/>
                <w:b w:val="0"/>
                <w:bCs w:val="0"/>
              </w:rPr>
              <w:t>hree years</w:t>
            </w:r>
          </w:p>
        </w:tc>
      </w:tr>
      <w:tr w:rsidR="00D74404" w14:paraId="7D1C3CAA" w14:textId="77777777" w:rsidTr="00D74404">
        <w:trPr>
          <w:cantSplit/>
        </w:trPr>
        <w:tc>
          <w:tcPr>
            <w:tcW w:w="2385" w:type="dxa"/>
            <w:tcBorders>
              <w:bottom w:val="single" w:sz="12" w:space="0" w:color="196BAC"/>
            </w:tcBorders>
            <w:tcMar>
              <w:top w:w="170" w:type="dxa"/>
              <w:left w:w="170" w:type="dxa"/>
              <w:bottom w:w="113" w:type="dxa"/>
              <w:right w:w="170" w:type="dxa"/>
            </w:tcMar>
          </w:tcPr>
          <w:p w14:paraId="571C8820" w14:textId="77777777" w:rsidR="00D74404" w:rsidRDefault="00D74404" w:rsidP="00D74404">
            <w:pPr>
              <w:pStyle w:val="NormalTab"/>
              <w:spacing w:after="0"/>
            </w:pPr>
            <w:r>
              <w:t>Column C</w:t>
            </w:r>
          </w:p>
        </w:tc>
        <w:tc>
          <w:tcPr>
            <w:tcW w:w="12191" w:type="dxa"/>
            <w:tcBorders>
              <w:bottom w:val="single" w:sz="12" w:space="0" w:color="196BAC"/>
            </w:tcBorders>
            <w:tcMar>
              <w:top w:w="170" w:type="dxa"/>
              <w:left w:w="170" w:type="dxa"/>
              <w:bottom w:w="113" w:type="dxa"/>
              <w:right w:w="170" w:type="dxa"/>
            </w:tcMar>
          </w:tcPr>
          <w:p w14:paraId="7C9F0F55" w14:textId="5E5F0171" w:rsidR="00D74404" w:rsidRPr="00AD09BB" w:rsidRDefault="00191124" w:rsidP="00D74404">
            <w:pPr>
              <w:spacing w:after="0"/>
              <w:rPr>
                <w:rStyle w:val="Strong"/>
                <w:b w:val="0"/>
                <w:bCs w:val="0"/>
              </w:rPr>
            </w:pPr>
            <w:r>
              <w:rPr>
                <w:rStyle w:val="Strong"/>
                <w:b w:val="0"/>
                <w:bCs w:val="0"/>
              </w:rPr>
              <w:t>F</w:t>
            </w:r>
            <w:r w:rsidRPr="00191124">
              <w:t>our</w:t>
            </w:r>
            <w:r w:rsidR="00D74404" w:rsidRPr="00494EFC">
              <w:rPr>
                <w:rStyle w:val="Strong"/>
                <w:b w:val="0"/>
                <w:bCs w:val="0"/>
              </w:rPr>
              <w:t xml:space="preserve"> years</w:t>
            </w:r>
          </w:p>
        </w:tc>
      </w:tr>
    </w:tbl>
    <w:p w14:paraId="546CB6A6" w14:textId="77777777" w:rsidR="00D74404" w:rsidRDefault="00D74404" w:rsidP="00D74404"/>
    <w:tbl>
      <w:tblPr>
        <w:tblStyle w:val="TableGrid"/>
        <w:tblpPr w:leftFromText="180" w:rightFromText="180" w:vertAnchor="text" w:horzAnchor="margin" w:tblpY="-13"/>
        <w:tblW w:w="14576"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ook w:val="04A0" w:firstRow="1" w:lastRow="0" w:firstColumn="1" w:lastColumn="0" w:noHBand="0" w:noVBand="1"/>
      </w:tblPr>
      <w:tblGrid>
        <w:gridCol w:w="2385"/>
        <w:gridCol w:w="12191"/>
      </w:tblGrid>
      <w:tr w:rsidR="00D74404" w14:paraId="383491D9" w14:textId="77777777" w:rsidTr="00D74404">
        <w:trPr>
          <w:cantSplit/>
          <w:trHeight w:val="471"/>
          <w:tblHeader/>
        </w:trPr>
        <w:tc>
          <w:tcPr>
            <w:tcW w:w="2385" w:type="dxa"/>
            <w:tcBorders>
              <w:right w:val="single" w:sz="12" w:space="0" w:color="FFFFFF" w:themeColor="background1"/>
            </w:tcBorders>
            <w:shd w:val="clear" w:color="auto" w:fill="196BAC"/>
            <w:tcMar>
              <w:top w:w="170" w:type="dxa"/>
              <w:left w:w="170" w:type="dxa"/>
              <w:bottom w:w="113" w:type="dxa"/>
              <w:right w:w="170" w:type="dxa"/>
            </w:tcMar>
          </w:tcPr>
          <w:p w14:paraId="4B6C72B4" w14:textId="77777777" w:rsidR="00D74404" w:rsidRDefault="00D74404" w:rsidP="00D74404">
            <w:pPr>
              <w:pStyle w:val="TableHeader"/>
            </w:pPr>
            <w:r>
              <w:t>Therapist</w:t>
            </w:r>
          </w:p>
        </w:tc>
        <w:tc>
          <w:tcPr>
            <w:tcW w:w="12191" w:type="dxa"/>
            <w:tcBorders>
              <w:left w:val="single" w:sz="12" w:space="0" w:color="FFFFFF" w:themeColor="background1"/>
            </w:tcBorders>
            <w:shd w:val="clear" w:color="auto" w:fill="196BAC"/>
            <w:tcMar>
              <w:top w:w="170" w:type="dxa"/>
              <w:left w:w="170" w:type="dxa"/>
              <w:bottom w:w="113" w:type="dxa"/>
              <w:right w:w="170" w:type="dxa"/>
            </w:tcMar>
          </w:tcPr>
          <w:p w14:paraId="1A793D62" w14:textId="77777777" w:rsidR="00D74404" w:rsidRDefault="00D74404" w:rsidP="00D74404">
            <w:pPr>
              <w:pStyle w:val="TableHeader"/>
            </w:pPr>
            <w:r w:rsidRPr="00494EFC">
              <w:t>Total training hours</w:t>
            </w:r>
          </w:p>
        </w:tc>
      </w:tr>
      <w:tr w:rsidR="00D74404" w14:paraId="5F13B79A" w14:textId="77777777" w:rsidTr="00D74404">
        <w:trPr>
          <w:cantSplit/>
        </w:trPr>
        <w:tc>
          <w:tcPr>
            <w:tcW w:w="2385" w:type="dxa"/>
            <w:tcMar>
              <w:top w:w="170" w:type="dxa"/>
              <w:left w:w="170" w:type="dxa"/>
              <w:bottom w:w="113" w:type="dxa"/>
              <w:right w:w="170" w:type="dxa"/>
            </w:tcMar>
          </w:tcPr>
          <w:p w14:paraId="53CC02FA" w14:textId="77777777" w:rsidR="00D74404" w:rsidRPr="00CD7760" w:rsidRDefault="00D74404" w:rsidP="00D74404">
            <w:pPr>
              <w:pStyle w:val="NormalTab"/>
              <w:spacing w:after="0"/>
            </w:pPr>
            <w:r>
              <w:t>Column A</w:t>
            </w:r>
          </w:p>
        </w:tc>
        <w:tc>
          <w:tcPr>
            <w:tcW w:w="12191" w:type="dxa"/>
            <w:tcMar>
              <w:top w:w="170" w:type="dxa"/>
              <w:left w:w="170" w:type="dxa"/>
              <w:bottom w:w="113" w:type="dxa"/>
              <w:right w:w="170" w:type="dxa"/>
            </w:tcMar>
          </w:tcPr>
          <w:p w14:paraId="549B2628" w14:textId="77777777" w:rsidR="00D74404" w:rsidRDefault="00D74404" w:rsidP="00D74404">
            <w:pPr>
              <w:spacing w:after="0"/>
            </w:pPr>
            <w:r w:rsidRPr="00494EFC">
              <w:t>300 – 400 hours</w:t>
            </w:r>
          </w:p>
        </w:tc>
      </w:tr>
      <w:tr w:rsidR="00D74404" w14:paraId="1666C218" w14:textId="77777777" w:rsidTr="00D74404">
        <w:trPr>
          <w:cantSplit/>
        </w:trPr>
        <w:tc>
          <w:tcPr>
            <w:tcW w:w="2385" w:type="dxa"/>
            <w:tcMar>
              <w:top w:w="170" w:type="dxa"/>
              <w:left w:w="170" w:type="dxa"/>
              <w:bottom w:w="113" w:type="dxa"/>
              <w:right w:w="170" w:type="dxa"/>
            </w:tcMar>
          </w:tcPr>
          <w:p w14:paraId="12777E71" w14:textId="77777777" w:rsidR="00D74404" w:rsidRDefault="00D74404" w:rsidP="00D74404">
            <w:pPr>
              <w:pStyle w:val="NormalTab"/>
              <w:spacing w:after="0"/>
            </w:pPr>
            <w:r>
              <w:t>Column B</w:t>
            </w:r>
          </w:p>
        </w:tc>
        <w:tc>
          <w:tcPr>
            <w:tcW w:w="12191" w:type="dxa"/>
            <w:tcMar>
              <w:top w:w="170" w:type="dxa"/>
              <w:left w:w="170" w:type="dxa"/>
              <w:bottom w:w="113" w:type="dxa"/>
              <w:right w:w="170" w:type="dxa"/>
            </w:tcMar>
          </w:tcPr>
          <w:p w14:paraId="0D3A7352" w14:textId="77777777" w:rsidR="00D74404" w:rsidRPr="00AD09BB" w:rsidRDefault="00D74404" w:rsidP="00D74404">
            <w:pPr>
              <w:spacing w:after="0"/>
              <w:rPr>
                <w:rStyle w:val="Strong"/>
                <w:b w:val="0"/>
                <w:bCs w:val="0"/>
              </w:rPr>
            </w:pPr>
            <w:r w:rsidRPr="00494EFC">
              <w:t>450 hours</w:t>
            </w:r>
          </w:p>
        </w:tc>
      </w:tr>
      <w:tr w:rsidR="00D74404" w14:paraId="23EB1B0D" w14:textId="77777777" w:rsidTr="00D74404">
        <w:trPr>
          <w:cantSplit/>
        </w:trPr>
        <w:tc>
          <w:tcPr>
            <w:tcW w:w="2385" w:type="dxa"/>
            <w:tcBorders>
              <w:bottom w:val="single" w:sz="12" w:space="0" w:color="196BAC"/>
            </w:tcBorders>
            <w:tcMar>
              <w:top w:w="170" w:type="dxa"/>
              <w:left w:w="170" w:type="dxa"/>
              <w:bottom w:w="113" w:type="dxa"/>
              <w:right w:w="170" w:type="dxa"/>
            </w:tcMar>
          </w:tcPr>
          <w:p w14:paraId="7F30DA1F" w14:textId="77777777" w:rsidR="00D74404" w:rsidRDefault="00D74404" w:rsidP="00D74404">
            <w:pPr>
              <w:pStyle w:val="NormalTab"/>
              <w:spacing w:after="0"/>
            </w:pPr>
            <w:r>
              <w:t>Column C</w:t>
            </w:r>
          </w:p>
        </w:tc>
        <w:tc>
          <w:tcPr>
            <w:tcW w:w="12191" w:type="dxa"/>
            <w:tcBorders>
              <w:bottom w:val="single" w:sz="12" w:space="0" w:color="196BAC"/>
            </w:tcBorders>
            <w:tcMar>
              <w:top w:w="170" w:type="dxa"/>
              <w:left w:w="170" w:type="dxa"/>
              <w:bottom w:w="113" w:type="dxa"/>
              <w:right w:w="170" w:type="dxa"/>
            </w:tcMar>
          </w:tcPr>
          <w:p w14:paraId="102CDB70" w14:textId="77777777" w:rsidR="00D74404" w:rsidRPr="00AD09BB" w:rsidRDefault="00D74404" w:rsidP="00D74404">
            <w:pPr>
              <w:spacing w:after="0"/>
              <w:rPr>
                <w:rStyle w:val="Strong"/>
                <w:b w:val="0"/>
                <w:bCs w:val="0"/>
              </w:rPr>
            </w:pPr>
            <w:r w:rsidRPr="00494EFC">
              <w:t>500 hours minimum</w:t>
            </w:r>
          </w:p>
        </w:tc>
      </w:tr>
    </w:tbl>
    <w:p w14:paraId="0C65EE52" w14:textId="77777777" w:rsidR="00D74404" w:rsidRDefault="00D74404" w:rsidP="00480B59"/>
    <w:p w14:paraId="731B03C6" w14:textId="77777777" w:rsidR="00494EFC" w:rsidRDefault="00494EFC">
      <w:pPr>
        <w:tabs>
          <w:tab w:val="clear" w:pos="567"/>
          <w:tab w:val="clear" w:pos="851"/>
          <w:tab w:val="clear" w:pos="1418"/>
        </w:tabs>
        <w:spacing w:after="0" w:line="240" w:lineRule="auto"/>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ook w:val="04A0" w:firstRow="1" w:lastRow="0" w:firstColumn="1" w:lastColumn="0" w:noHBand="0" w:noVBand="1"/>
      </w:tblPr>
      <w:tblGrid>
        <w:gridCol w:w="2385"/>
        <w:gridCol w:w="12191"/>
      </w:tblGrid>
      <w:tr w:rsidR="00494EFC" w14:paraId="457934EC" w14:textId="77777777" w:rsidTr="00D92271">
        <w:trPr>
          <w:cantSplit/>
          <w:trHeight w:val="471"/>
          <w:tblHeader/>
        </w:trPr>
        <w:tc>
          <w:tcPr>
            <w:tcW w:w="2385" w:type="dxa"/>
            <w:tcBorders>
              <w:right w:val="single" w:sz="12" w:space="0" w:color="FFFFFF" w:themeColor="background1"/>
            </w:tcBorders>
            <w:shd w:val="clear" w:color="auto" w:fill="196BAC"/>
            <w:tcMar>
              <w:top w:w="170" w:type="dxa"/>
              <w:left w:w="170" w:type="dxa"/>
              <w:bottom w:w="113" w:type="dxa"/>
              <w:right w:w="170" w:type="dxa"/>
            </w:tcMar>
          </w:tcPr>
          <w:p w14:paraId="6DDAA5E5" w14:textId="77777777" w:rsidR="00494EFC" w:rsidRDefault="00494EFC" w:rsidP="00D92271">
            <w:pPr>
              <w:pStyle w:val="TableHeader"/>
            </w:pPr>
            <w:r>
              <w:lastRenderedPageBreak/>
              <w:t>Therapist</w:t>
            </w:r>
          </w:p>
        </w:tc>
        <w:tc>
          <w:tcPr>
            <w:tcW w:w="12191" w:type="dxa"/>
            <w:tcBorders>
              <w:left w:val="single" w:sz="12" w:space="0" w:color="FFFFFF" w:themeColor="background1"/>
            </w:tcBorders>
            <w:shd w:val="clear" w:color="auto" w:fill="196BAC"/>
            <w:tcMar>
              <w:top w:w="170" w:type="dxa"/>
              <w:left w:w="170" w:type="dxa"/>
              <w:bottom w:w="113" w:type="dxa"/>
              <w:right w:w="170" w:type="dxa"/>
            </w:tcMar>
          </w:tcPr>
          <w:p w14:paraId="781B2C23" w14:textId="6EBB35B9" w:rsidR="00494EFC" w:rsidRPr="00494EFC" w:rsidRDefault="00494EFC" w:rsidP="00D92271">
            <w:pPr>
              <w:pStyle w:val="TableHeader"/>
              <w:rPr>
                <w:bCs/>
              </w:rPr>
            </w:pPr>
            <w:r w:rsidRPr="00494EFC">
              <w:rPr>
                <w:bCs/>
              </w:rPr>
              <w:t>Client or patient practice hours (minimum)</w:t>
            </w:r>
          </w:p>
        </w:tc>
      </w:tr>
      <w:tr w:rsidR="00494EFC" w14:paraId="61B153DC" w14:textId="77777777" w:rsidTr="00D92271">
        <w:trPr>
          <w:cantSplit/>
        </w:trPr>
        <w:tc>
          <w:tcPr>
            <w:tcW w:w="2385" w:type="dxa"/>
            <w:tcMar>
              <w:top w:w="170" w:type="dxa"/>
              <w:left w:w="170" w:type="dxa"/>
              <w:bottom w:w="113" w:type="dxa"/>
              <w:right w:w="170" w:type="dxa"/>
            </w:tcMar>
          </w:tcPr>
          <w:p w14:paraId="55F02577" w14:textId="3F365B7A" w:rsidR="00494EFC" w:rsidRPr="00CD7760" w:rsidRDefault="00D74404" w:rsidP="00D92271">
            <w:pPr>
              <w:pStyle w:val="NormalTab"/>
              <w:spacing w:after="0"/>
            </w:pPr>
            <w:r>
              <w:t>Column</w:t>
            </w:r>
            <w:r w:rsidR="00494EFC">
              <w:t xml:space="preserve"> A</w:t>
            </w:r>
          </w:p>
        </w:tc>
        <w:tc>
          <w:tcPr>
            <w:tcW w:w="12191" w:type="dxa"/>
            <w:tcMar>
              <w:top w:w="170" w:type="dxa"/>
              <w:left w:w="170" w:type="dxa"/>
              <w:bottom w:w="113" w:type="dxa"/>
              <w:right w:w="170" w:type="dxa"/>
            </w:tcMar>
          </w:tcPr>
          <w:p w14:paraId="78DA1700" w14:textId="27CEF8F1" w:rsidR="00494EFC" w:rsidRDefault="00494EFC" w:rsidP="00D92271">
            <w:pPr>
              <w:spacing w:after="0"/>
            </w:pPr>
            <w:r w:rsidRPr="00494EFC">
              <w:t>100</w:t>
            </w:r>
          </w:p>
        </w:tc>
      </w:tr>
      <w:tr w:rsidR="00494EFC" w14:paraId="14D059A3" w14:textId="77777777" w:rsidTr="00D92271">
        <w:trPr>
          <w:cantSplit/>
        </w:trPr>
        <w:tc>
          <w:tcPr>
            <w:tcW w:w="2385" w:type="dxa"/>
            <w:tcMar>
              <w:top w:w="170" w:type="dxa"/>
              <w:left w:w="170" w:type="dxa"/>
              <w:bottom w:w="113" w:type="dxa"/>
              <w:right w:w="170" w:type="dxa"/>
            </w:tcMar>
          </w:tcPr>
          <w:p w14:paraId="6AEAF84F" w14:textId="3A175CEA" w:rsidR="00494EFC" w:rsidRDefault="00D74404" w:rsidP="00D92271">
            <w:pPr>
              <w:pStyle w:val="NormalTab"/>
              <w:spacing w:after="0"/>
            </w:pPr>
            <w:r>
              <w:t>Column</w:t>
            </w:r>
            <w:r w:rsidR="00494EFC">
              <w:t xml:space="preserve"> B</w:t>
            </w:r>
          </w:p>
        </w:tc>
        <w:tc>
          <w:tcPr>
            <w:tcW w:w="12191" w:type="dxa"/>
            <w:tcMar>
              <w:top w:w="170" w:type="dxa"/>
              <w:left w:w="170" w:type="dxa"/>
              <w:bottom w:w="113" w:type="dxa"/>
              <w:right w:w="170" w:type="dxa"/>
            </w:tcMar>
          </w:tcPr>
          <w:p w14:paraId="5344E349" w14:textId="1F937B14" w:rsidR="00494EFC" w:rsidRPr="00AD09BB" w:rsidRDefault="00494EFC" w:rsidP="00D92271">
            <w:pPr>
              <w:spacing w:after="0"/>
              <w:rPr>
                <w:rStyle w:val="Strong"/>
                <w:b w:val="0"/>
                <w:bCs w:val="0"/>
              </w:rPr>
            </w:pPr>
            <w:r w:rsidRPr="00494EFC">
              <w:t>450 (including hours gained after core training)</w:t>
            </w:r>
          </w:p>
        </w:tc>
      </w:tr>
      <w:tr w:rsidR="00494EFC" w14:paraId="4CB7E418" w14:textId="77777777" w:rsidTr="00D92271">
        <w:trPr>
          <w:cantSplit/>
        </w:trPr>
        <w:tc>
          <w:tcPr>
            <w:tcW w:w="2385" w:type="dxa"/>
            <w:tcBorders>
              <w:bottom w:val="single" w:sz="12" w:space="0" w:color="196BAC"/>
            </w:tcBorders>
            <w:tcMar>
              <w:top w:w="170" w:type="dxa"/>
              <w:left w:w="170" w:type="dxa"/>
              <w:bottom w:w="113" w:type="dxa"/>
              <w:right w:w="170" w:type="dxa"/>
            </w:tcMar>
          </w:tcPr>
          <w:p w14:paraId="180B8E32" w14:textId="17D3D1A9" w:rsidR="00494EFC" w:rsidRDefault="00D74404" w:rsidP="00D92271">
            <w:pPr>
              <w:pStyle w:val="NormalTab"/>
              <w:spacing w:after="0"/>
            </w:pPr>
            <w:r>
              <w:t>Column</w:t>
            </w:r>
            <w:r w:rsidR="00494EFC">
              <w:t xml:space="preserve"> C</w:t>
            </w:r>
          </w:p>
        </w:tc>
        <w:tc>
          <w:tcPr>
            <w:tcW w:w="12191" w:type="dxa"/>
            <w:tcBorders>
              <w:bottom w:val="single" w:sz="12" w:space="0" w:color="196BAC"/>
            </w:tcBorders>
            <w:tcMar>
              <w:top w:w="170" w:type="dxa"/>
              <w:left w:w="170" w:type="dxa"/>
              <w:bottom w:w="113" w:type="dxa"/>
              <w:right w:w="170" w:type="dxa"/>
            </w:tcMar>
          </w:tcPr>
          <w:p w14:paraId="0E5ACEB0" w14:textId="1044699C" w:rsidR="00494EFC" w:rsidRPr="00AD09BB" w:rsidRDefault="00494EFC" w:rsidP="00D92271">
            <w:pPr>
              <w:spacing w:after="0"/>
              <w:rPr>
                <w:rStyle w:val="Strong"/>
                <w:b w:val="0"/>
                <w:bCs w:val="0"/>
              </w:rPr>
            </w:pPr>
            <w:r w:rsidRPr="00494EFC">
              <w:t>450 during training</w:t>
            </w:r>
          </w:p>
        </w:tc>
      </w:tr>
    </w:tbl>
    <w:p w14:paraId="738BE2C8" w14:textId="7E1AFD7C" w:rsidR="00494EFC" w:rsidRDefault="00494EFC" w:rsidP="00480B59"/>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ook w:val="04A0" w:firstRow="1" w:lastRow="0" w:firstColumn="1" w:lastColumn="0" w:noHBand="0" w:noVBand="1"/>
      </w:tblPr>
      <w:tblGrid>
        <w:gridCol w:w="2385"/>
        <w:gridCol w:w="12191"/>
      </w:tblGrid>
      <w:tr w:rsidR="00494EFC" w14:paraId="3751C0B4" w14:textId="77777777" w:rsidTr="00D92271">
        <w:trPr>
          <w:cantSplit/>
          <w:trHeight w:val="471"/>
          <w:tblHeader/>
        </w:trPr>
        <w:tc>
          <w:tcPr>
            <w:tcW w:w="2385" w:type="dxa"/>
            <w:tcBorders>
              <w:right w:val="single" w:sz="12" w:space="0" w:color="FFFFFF" w:themeColor="background1"/>
            </w:tcBorders>
            <w:shd w:val="clear" w:color="auto" w:fill="196BAC"/>
            <w:tcMar>
              <w:top w:w="170" w:type="dxa"/>
              <w:left w:w="170" w:type="dxa"/>
              <w:bottom w:w="113" w:type="dxa"/>
              <w:right w:w="170" w:type="dxa"/>
            </w:tcMar>
          </w:tcPr>
          <w:p w14:paraId="5AA6D7FA" w14:textId="77777777" w:rsidR="00494EFC" w:rsidRDefault="00494EFC" w:rsidP="00D92271">
            <w:pPr>
              <w:pStyle w:val="TableHeader"/>
            </w:pPr>
            <w:r>
              <w:t>Therapist</w:t>
            </w:r>
          </w:p>
        </w:tc>
        <w:tc>
          <w:tcPr>
            <w:tcW w:w="12191" w:type="dxa"/>
            <w:tcBorders>
              <w:left w:val="single" w:sz="12" w:space="0" w:color="FFFFFF" w:themeColor="background1"/>
            </w:tcBorders>
            <w:shd w:val="clear" w:color="auto" w:fill="196BAC"/>
            <w:tcMar>
              <w:top w:w="170" w:type="dxa"/>
              <w:left w:w="170" w:type="dxa"/>
              <w:bottom w:w="113" w:type="dxa"/>
              <w:right w:w="170" w:type="dxa"/>
            </w:tcMar>
          </w:tcPr>
          <w:p w14:paraId="4DB86D9B" w14:textId="7D54257A" w:rsidR="00494EFC" w:rsidRPr="00494EFC" w:rsidRDefault="00494EFC" w:rsidP="00D92271">
            <w:pPr>
              <w:pStyle w:val="TableHeader"/>
              <w:rPr>
                <w:bCs/>
              </w:rPr>
            </w:pPr>
            <w:r w:rsidRPr="00494EFC">
              <w:rPr>
                <w:bCs/>
              </w:rPr>
              <w:t>Level</w:t>
            </w:r>
          </w:p>
        </w:tc>
      </w:tr>
      <w:tr w:rsidR="00494EFC" w14:paraId="152B1244" w14:textId="77777777" w:rsidTr="00D92271">
        <w:trPr>
          <w:cantSplit/>
        </w:trPr>
        <w:tc>
          <w:tcPr>
            <w:tcW w:w="2385" w:type="dxa"/>
            <w:tcMar>
              <w:top w:w="170" w:type="dxa"/>
              <w:left w:w="170" w:type="dxa"/>
              <w:bottom w:w="113" w:type="dxa"/>
              <w:right w:w="170" w:type="dxa"/>
            </w:tcMar>
          </w:tcPr>
          <w:p w14:paraId="565A9AB9" w14:textId="26165A4D" w:rsidR="00494EFC" w:rsidRPr="00CD7760" w:rsidRDefault="00D74404" w:rsidP="00D92271">
            <w:pPr>
              <w:pStyle w:val="NormalTab"/>
              <w:spacing w:after="0"/>
            </w:pPr>
            <w:r>
              <w:t>Column</w:t>
            </w:r>
            <w:r w:rsidR="00494EFC">
              <w:t xml:space="preserve"> A</w:t>
            </w:r>
          </w:p>
        </w:tc>
        <w:tc>
          <w:tcPr>
            <w:tcW w:w="12191" w:type="dxa"/>
            <w:tcMar>
              <w:top w:w="170" w:type="dxa"/>
              <w:left w:w="170" w:type="dxa"/>
              <w:bottom w:w="113" w:type="dxa"/>
              <w:right w:w="170" w:type="dxa"/>
            </w:tcMar>
          </w:tcPr>
          <w:p w14:paraId="6CEE832C" w14:textId="1234DB84" w:rsidR="00494EFC" w:rsidRDefault="00873C25" w:rsidP="00D92271">
            <w:pPr>
              <w:spacing w:after="0"/>
            </w:pPr>
            <w:r>
              <w:t>L</w:t>
            </w:r>
            <w:r w:rsidRPr="00873C25">
              <w:t>evel 4 Diploma minimum</w:t>
            </w:r>
          </w:p>
        </w:tc>
      </w:tr>
      <w:tr w:rsidR="00494EFC" w14:paraId="16A8232A" w14:textId="77777777" w:rsidTr="00D92271">
        <w:trPr>
          <w:cantSplit/>
        </w:trPr>
        <w:tc>
          <w:tcPr>
            <w:tcW w:w="2385" w:type="dxa"/>
            <w:tcMar>
              <w:top w:w="170" w:type="dxa"/>
              <w:left w:w="170" w:type="dxa"/>
              <w:bottom w:w="113" w:type="dxa"/>
              <w:right w:w="170" w:type="dxa"/>
            </w:tcMar>
          </w:tcPr>
          <w:p w14:paraId="3068881B" w14:textId="1D7F77D8" w:rsidR="00494EFC" w:rsidRDefault="00D74404" w:rsidP="00D92271">
            <w:pPr>
              <w:pStyle w:val="NormalTab"/>
              <w:spacing w:after="0"/>
            </w:pPr>
            <w:r>
              <w:t>Column</w:t>
            </w:r>
            <w:r w:rsidR="00494EFC">
              <w:t xml:space="preserve"> B</w:t>
            </w:r>
          </w:p>
        </w:tc>
        <w:tc>
          <w:tcPr>
            <w:tcW w:w="12191" w:type="dxa"/>
            <w:tcMar>
              <w:top w:w="170" w:type="dxa"/>
              <w:left w:w="170" w:type="dxa"/>
              <w:bottom w:w="113" w:type="dxa"/>
              <w:right w:w="170" w:type="dxa"/>
            </w:tcMar>
          </w:tcPr>
          <w:p w14:paraId="25374023" w14:textId="77777777" w:rsidR="00873C25" w:rsidRPr="00873C25" w:rsidRDefault="00873C25" w:rsidP="00873C25">
            <w:pPr>
              <w:spacing w:after="0"/>
            </w:pPr>
            <w:r w:rsidRPr="00873C25">
              <w:t>Ranges from level 4 to level 7</w:t>
            </w:r>
          </w:p>
          <w:p w14:paraId="53A44D17" w14:textId="77777777" w:rsidR="00873C25" w:rsidRPr="00873C25" w:rsidRDefault="00873C25" w:rsidP="00873C25">
            <w:pPr>
              <w:spacing w:after="0"/>
            </w:pPr>
            <w:r w:rsidRPr="00873C25">
              <w:t>BPC: Level 6 minimum</w:t>
            </w:r>
          </w:p>
          <w:p w14:paraId="353A3FA3" w14:textId="612E450B" w:rsidR="00494EFC" w:rsidRPr="00AD09BB" w:rsidRDefault="00873C25" w:rsidP="00873C25">
            <w:pPr>
              <w:spacing w:after="0"/>
              <w:rPr>
                <w:rStyle w:val="Strong"/>
                <w:b w:val="0"/>
                <w:bCs w:val="0"/>
              </w:rPr>
            </w:pPr>
            <w:r w:rsidRPr="00873C25">
              <w:t>UKCP: Level 6 minimum</w:t>
            </w:r>
          </w:p>
        </w:tc>
      </w:tr>
      <w:tr w:rsidR="00494EFC" w14:paraId="4A6E2B38" w14:textId="77777777" w:rsidTr="00D92271">
        <w:trPr>
          <w:cantSplit/>
        </w:trPr>
        <w:tc>
          <w:tcPr>
            <w:tcW w:w="2385" w:type="dxa"/>
            <w:tcBorders>
              <w:bottom w:val="single" w:sz="12" w:space="0" w:color="196BAC"/>
            </w:tcBorders>
            <w:tcMar>
              <w:top w:w="170" w:type="dxa"/>
              <w:left w:w="170" w:type="dxa"/>
              <w:bottom w:w="113" w:type="dxa"/>
              <w:right w:w="170" w:type="dxa"/>
            </w:tcMar>
          </w:tcPr>
          <w:p w14:paraId="4B59B8A8" w14:textId="39812084" w:rsidR="00494EFC" w:rsidRDefault="00D74404" w:rsidP="00D92271">
            <w:pPr>
              <w:pStyle w:val="NormalTab"/>
              <w:spacing w:after="0"/>
            </w:pPr>
            <w:r>
              <w:t>Column</w:t>
            </w:r>
            <w:r w:rsidR="00494EFC">
              <w:t xml:space="preserve"> C</w:t>
            </w:r>
          </w:p>
        </w:tc>
        <w:tc>
          <w:tcPr>
            <w:tcW w:w="12191" w:type="dxa"/>
            <w:tcBorders>
              <w:bottom w:val="single" w:sz="12" w:space="0" w:color="196BAC"/>
            </w:tcBorders>
            <w:tcMar>
              <w:top w:w="170" w:type="dxa"/>
              <w:left w:w="170" w:type="dxa"/>
              <w:bottom w:w="113" w:type="dxa"/>
              <w:right w:w="170" w:type="dxa"/>
            </w:tcMar>
          </w:tcPr>
          <w:p w14:paraId="4C0DD9ED" w14:textId="2CE1C08A" w:rsidR="00494EFC" w:rsidRPr="00AD09BB" w:rsidRDefault="00873C25" w:rsidP="00D92271">
            <w:pPr>
              <w:spacing w:after="0"/>
              <w:rPr>
                <w:rStyle w:val="Strong"/>
                <w:b w:val="0"/>
                <w:bCs w:val="0"/>
              </w:rPr>
            </w:pPr>
            <w:r w:rsidRPr="00873C25">
              <w:t>Level 7 minimum</w:t>
            </w:r>
          </w:p>
        </w:tc>
      </w:tr>
    </w:tbl>
    <w:p w14:paraId="6C7B8B96" w14:textId="77777777" w:rsidR="00494EFC" w:rsidRDefault="00494EFC" w:rsidP="00480B59"/>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ook w:val="04A0" w:firstRow="1" w:lastRow="0" w:firstColumn="1" w:lastColumn="0" w:noHBand="0" w:noVBand="1"/>
      </w:tblPr>
      <w:tblGrid>
        <w:gridCol w:w="2385"/>
        <w:gridCol w:w="12191"/>
      </w:tblGrid>
      <w:tr w:rsidR="00873C25" w14:paraId="511FC7BF" w14:textId="77777777" w:rsidTr="00D92271">
        <w:trPr>
          <w:cantSplit/>
          <w:trHeight w:val="471"/>
          <w:tblHeader/>
        </w:trPr>
        <w:tc>
          <w:tcPr>
            <w:tcW w:w="2385" w:type="dxa"/>
            <w:tcBorders>
              <w:right w:val="single" w:sz="12" w:space="0" w:color="FFFFFF" w:themeColor="background1"/>
            </w:tcBorders>
            <w:shd w:val="clear" w:color="auto" w:fill="196BAC"/>
            <w:tcMar>
              <w:top w:w="170" w:type="dxa"/>
              <w:left w:w="170" w:type="dxa"/>
              <w:bottom w:w="113" w:type="dxa"/>
              <w:right w:w="170" w:type="dxa"/>
            </w:tcMar>
          </w:tcPr>
          <w:p w14:paraId="15EB1224" w14:textId="77777777" w:rsidR="00873C25" w:rsidRDefault="00873C25" w:rsidP="00D92271">
            <w:pPr>
              <w:pStyle w:val="TableHeader"/>
            </w:pPr>
            <w:r>
              <w:lastRenderedPageBreak/>
              <w:t>Therapist</w:t>
            </w:r>
          </w:p>
        </w:tc>
        <w:tc>
          <w:tcPr>
            <w:tcW w:w="12191" w:type="dxa"/>
            <w:tcBorders>
              <w:left w:val="single" w:sz="12" w:space="0" w:color="FFFFFF" w:themeColor="background1"/>
            </w:tcBorders>
            <w:shd w:val="clear" w:color="auto" w:fill="196BAC"/>
            <w:tcMar>
              <w:top w:w="170" w:type="dxa"/>
              <w:left w:w="170" w:type="dxa"/>
              <w:bottom w:w="113" w:type="dxa"/>
              <w:right w:w="170" w:type="dxa"/>
            </w:tcMar>
          </w:tcPr>
          <w:p w14:paraId="66362B85" w14:textId="77777777" w:rsidR="00873C25" w:rsidRDefault="00873C25" w:rsidP="00E95C99">
            <w:pPr>
              <w:pStyle w:val="TableHeader"/>
              <w:spacing w:after="120"/>
              <w:rPr>
                <w:bCs/>
              </w:rPr>
            </w:pPr>
            <w:r w:rsidRPr="00873C25">
              <w:rPr>
                <w:bCs/>
              </w:rPr>
              <w:t>Supervision during training</w:t>
            </w:r>
            <w:r>
              <w:rPr>
                <w:bCs/>
              </w:rPr>
              <w:t xml:space="preserve"> </w:t>
            </w:r>
          </w:p>
          <w:p w14:paraId="7623A938" w14:textId="15E052EB" w:rsidR="00873C25" w:rsidRPr="00873C25" w:rsidRDefault="00873C25" w:rsidP="00E95C99">
            <w:pPr>
              <w:pStyle w:val="TableHeader"/>
              <w:spacing w:line="480" w:lineRule="exact"/>
              <w:rPr>
                <w:b w:val="0"/>
              </w:rPr>
            </w:pPr>
            <w:r w:rsidRPr="00873C25">
              <w:rPr>
                <w:b w:val="0"/>
              </w:rPr>
              <w:t xml:space="preserve">*ratio depicts supervision hours to client hours </w:t>
            </w:r>
            <w:r>
              <w:rPr>
                <w:b w:val="0"/>
              </w:rPr>
              <w:br/>
            </w:r>
            <w:r w:rsidRPr="00873C25">
              <w:rPr>
                <w:b w:val="0"/>
              </w:rPr>
              <w:t>e.g. 1 hour supervision for every 3 client or patient hours</w:t>
            </w:r>
          </w:p>
        </w:tc>
      </w:tr>
      <w:tr w:rsidR="00873C25" w14:paraId="0EC4705D" w14:textId="77777777" w:rsidTr="00D92271">
        <w:trPr>
          <w:cantSplit/>
        </w:trPr>
        <w:tc>
          <w:tcPr>
            <w:tcW w:w="2385" w:type="dxa"/>
            <w:tcMar>
              <w:top w:w="170" w:type="dxa"/>
              <w:left w:w="170" w:type="dxa"/>
              <w:bottom w:w="113" w:type="dxa"/>
              <w:right w:w="170" w:type="dxa"/>
            </w:tcMar>
          </w:tcPr>
          <w:p w14:paraId="4B3ED4B6" w14:textId="27D42718" w:rsidR="00873C25" w:rsidRPr="00CD7760" w:rsidRDefault="00D74404" w:rsidP="00D92271">
            <w:pPr>
              <w:pStyle w:val="NormalTab"/>
              <w:spacing w:after="0"/>
            </w:pPr>
            <w:r>
              <w:t>Column</w:t>
            </w:r>
            <w:r w:rsidR="00873C25">
              <w:t xml:space="preserve"> A</w:t>
            </w:r>
          </w:p>
        </w:tc>
        <w:tc>
          <w:tcPr>
            <w:tcW w:w="12191" w:type="dxa"/>
            <w:tcMar>
              <w:top w:w="170" w:type="dxa"/>
              <w:left w:w="170" w:type="dxa"/>
              <w:bottom w:w="113" w:type="dxa"/>
              <w:right w:w="170" w:type="dxa"/>
            </w:tcMar>
          </w:tcPr>
          <w:p w14:paraId="44731A4A" w14:textId="46B1E50B" w:rsidR="00873C25" w:rsidRDefault="00873C25" w:rsidP="00D92271">
            <w:pPr>
              <w:spacing w:after="0"/>
            </w:pPr>
            <w:r w:rsidRPr="00873C25">
              <w:t>Average 1.5 hours per month</w:t>
            </w:r>
          </w:p>
        </w:tc>
      </w:tr>
      <w:tr w:rsidR="00873C25" w14:paraId="4D1CC752" w14:textId="77777777" w:rsidTr="00D92271">
        <w:trPr>
          <w:cantSplit/>
        </w:trPr>
        <w:tc>
          <w:tcPr>
            <w:tcW w:w="2385" w:type="dxa"/>
            <w:tcMar>
              <w:top w:w="170" w:type="dxa"/>
              <w:left w:w="170" w:type="dxa"/>
              <w:bottom w:w="113" w:type="dxa"/>
              <w:right w:w="170" w:type="dxa"/>
            </w:tcMar>
          </w:tcPr>
          <w:p w14:paraId="21174D58" w14:textId="5D9C68B1" w:rsidR="00873C25" w:rsidRDefault="00D74404" w:rsidP="00D92271">
            <w:pPr>
              <w:pStyle w:val="NormalTab"/>
              <w:spacing w:after="0"/>
            </w:pPr>
            <w:r>
              <w:t>Column</w:t>
            </w:r>
            <w:r w:rsidR="00873C25">
              <w:t xml:space="preserve"> B</w:t>
            </w:r>
          </w:p>
        </w:tc>
        <w:tc>
          <w:tcPr>
            <w:tcW w:w="12191" w:type="dxa"/>
            <w:tcMar>
              <w:top w:w="170" w:type="dxa"/>
              <w:left w:w="170" w:type="dxa"/>
              <w:bottom w:w="113" w:type="dxa"/>
              <w:right w:w="170" w:type="dxa"/>
            </w:tcMar>
          </w:tcPr>
          <w:p w14:paraId="5A225541" w14:textId="77777777" w:rsidR="00873C25" w:rsidRPr="00873C25" w:rsidRDefault="00873C25" w:rsidP="00873C25">
            <w:pPr>
              <w:spacing w:after="0"/>
            </w:pPr>
            <w:r w:rsidRPr="00873C25">
              <w:t>Average 1.5 hours per month minimum</w:t>
            </w:r>
          </w:p>
          <w:p w14:paraId="722D7E5E" w14:textId="77777777" w:rsidR="00873C25" w:rsidRPr="00873C25" w:rsidRDefault="00873C25" w:rsidP="00873C25">
            <w:pPr>
              <w:spacing w:after="0"/>
            </w:pPr>
            <w:r w:rsidRPr="00873C25">
              <w:t>BPC: 1:3*</w:t>
            </w:r>
          </w:p>
          <w:p w14:paraId="745A73E3" w14:textId="5655E198" w:rsidR="00873C25" w:rsidRPr="00AD09BB" w:rsidRDefault="00873C25" w:rsidP="00873C25">
            <w:pPr>
              <w:spacing w:after="0"/>
              <w:rPr>
                <w:rStyle w:val="Strong"/>
                <w:b w:val="0"/>
                <w:bCs w:val="0"/>
              </w:rPr>
            </w:pPr>
            <w:r w:rsidRPr="00873C25">
              <w:t>UKCP: 1:6*</w:t>
            </w:r>
          </w:p>
        </w:tc>
      </w:tr>
      <w:tr w:rsidR="00873C25" w14:paraId="67C80C11" w14:textId="77777777" w:rsidTr="00D92271">
        <w:trPr>
          <w:cantSplit/>
        </w:trPr>
        <w:tc>
          <w:tcPr>
            <w:tcW w:w="2385" w:type="dxa"/>
            <w:tcBorders>
              <w:bottom w:val="single" w:sz="12" w:space="0" w:color="196BAC"/>
            </w:tcBorders>
            <w:tcMar>
              <w:top w:w="170" w:type="dxa"/>
              <w:left w:w="170" w:type="dxa"/>
              <w:bottom w:w="113" w:type="dxa"/>
              <w:right w:w="170" w:type="dxa"/>
            </w:tcMar>
          </w:tcPr>
          <w:p w14:paraId="6417785E" w14:textId="64D3551B" w:rsidR="00873C25" w:rsidRDefault="00D74404" w:rsidP="00D92271">
            <w:pPr>
              <w:pStyle w:val="NormalTab"/>
              <w:spacing w:after="0"/>
            </w:pPr>
            <w:r>
              <w:t>Column</w:t>
            </w:r>
            <w:r w:rsidR="00873C25">
              <w:t xml:space="preserve"> C</w:t>
            </w:r>
          </w:p>
        </w:tc>
        <w:tc>
          <w:tcPr>
            <w:tcW w:w="12191" w:type="dxa"/>
            <w:tcBorders>
              <w:bottom w:val="single" w:sz="12" w:space="0" w:color="196BAC"/>
            </w:tcBorders>
            <w:tcMar>
              <w:top w:w="170" w:type="dxa"/>
              <w:left w:w="170" w:type="dxa"/>
              <w:bottom w:w="113" w:type="dxa"/>
              <w:right w:w="170" w:type="dxa"/>
            </w:tcMar>
          </w:tcPr>
          <w:p w14:paraId="4F661D11" w14:textId="77777777" w:rsidR="00873C25" w:rsidRPr="00873C25" w:rsidRDefault="00873C25" w:rsidP="00873C25">
            <w:pPr>
              <w:spacing w:after="0"/>
            </w:pPr>
            <w:r w:rsidRPr="00873C25">
              <w:t>Average 1.5 hours per month minimum</w:t>
            </w:r>
          </w:p>
          <w:p w14:paraId="1B75FA42" w14:textId="77777777" w:rsidR="00873C25" w:rsidRPr="00873C25" w:rsidRDefault="00873C25" w:rsidP="00873C25">
            <w:pPr>
              <w:spacing w:after="0"/>
            </w:pPr>
            <w:r w:rsidRPr="00873C25">
              <w:t>BPC: 1:3*</w:t>
            </w:r>
          </w:p>
          <w:p w14:paraId="73719758" w14:textId="1A74D5F0" w:rsidR="00873C25" w:rsidRPr="00AD09BB" w:rsidRDefault="00873C25" w:rsidP="00873C25">
            <w:pPr>
              <w:spacing w:after="0"/>
              <w:rPr>
                <w:rStyle w:val="Strong"/>
                <w:b w:val="0"/>
                <w:bCs w:val="0"/>
              </w:rPr>
            </w:pPr>
            <w:r w:rsidRPr="00873C25">
              <w:t>UKCP: Usually 1:6* but not specified by all colleges</w:t>
            </w:r>
          </w:p>
        </w:tc>
      </w:tr>
    </w:tbl>
    <w:p w14:paraId="1797185D" w14:textId="1CF5CA5B" w:rsidR="00494EFC" w:rsidRDefault="00494EFC" w:rsidP="00480B59"/>
    <w:p w14:paraId="1C60BEC2" w14:textId="04013B7A" w:rsidR="00873C25" w:rsidRDefault="00873C25">
      <w:pPr>
        <w:tabs>
          <w:tab w:val="clear" w:pos="567"/>
          <w:tab w:val="clear" w:pos="851"/>
          <w:tab w:val="clear" w:pos="1418"/>
        </w:tabs>
        <w:spacing w:after="0" w:line="240" w:lineRule="auto"/>
      </w:pPr>
      <w:r>
        <w:br w:type="page"/>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ook w:val="04A0" w:firstRow="1" w:lastRow="0" w:firstColumn="1" w:lastColumn="0" w:noHBand="0" w:noVBand="1"/>
      </w:tblPr>
      <w:tblGrid>
        <w:gridCol w:w="2385"/>
        <w:gridCol w:w="12191"/>
      </w:tblGrid>
      <w:tr w:rsidR="002A0537" w14:paraId="25F29036" w14:textId="77777777" w:rsidTr="00D92271">
        <w:trPr>
          <w:cantSplit/>
          <w:trHeight w:val="471"/>
          <w:tblHeader/>
        </w:trPr>
        <w:tc>
          <w:tcPr>
            <w:tcW w:w="2385" w:type="dxa"/>
            <w:tcBorders>
              <w:right w:val="single" w:sz="12" w:space="0" w:color="FFFFFF" w:themeColor="background1"/>
            </w:tcBorders>
            <w:shd w:val="clear" w:color="auto" w:fill="196BAC"/>
            <w:tcMar>
              <w:top w:w="170" w:type="dxa"/>
              <w:left w:w="170" w:type="dxa"/>
              <w:bottom w:w="113" w:type="dxa"/>
              <w:right w:w="170" w:type="dxa"/>
            </w:tcMar>
          </w:tcPr>
          <w:p w14:paraId="4C7EC71E" w14:textId="77777777" w:rsidR="002A0537" w:rsidRDefault="002A0537" w:rsidP="00D92271">
            <w:pPr>
              <w:pStyle w:val="TableHeader"/>
            </w:pPr>
            <w:r>
              <w:lastRenderedPageBreak/>
              <w:t>Therapist</w:t>
            </w:r>
          </w:p>
        </w:tc>
        <w:tc>
          <w:tcPr>
            <w:tcW w:w="12191" w:type="dxa"/>
            <w:tcBorders>
              <w:left w:val="single" w:sz="12" w:space="0" w:color="FFFFFF" w:themeColor="background1"/>
            </w:tcBorders>
            <w:shd w:val="clear" w:color="auto" w:fill="196BAC"/>
            <w:tcMar>
              <w:top w:w="170" w:type="dxa"/>
              <w:left w:w="170" w:type="dxa"/>
              <w:bottom w:w="113" w:type="dxa"/>
              <w:right w:w="170" w:type="dxa"/>
            </w:tcMar>
          </w:tcPr>
          <w:p w14:paraId="36A9AA2F" w14:textId="40DFF4CF" w:rsidR="002A0537" w:rsidRPr="00494EFC" w:rsidRDefault="002A0537" w:rsidP="00D92271">
            <w:pPr>
              <w:pStyle w:val="TableHeader"/>
              <w:rPr>
                <w:bCs/>
              </w:rPr>
            </w:pPr>
            <w:r w:rsidRPr="002A0537">
              <w:rPr>
                <w:bCs/>
              </w:rPr>
              <w:t>Placement type</w:t>
            </w:r>
          </w:p>
        </w:tc>
      </w:tr>
      <w:tr w:rsidR="002A0537" w14:paraId="49DC60BB" w14:textId="77777777" w:rsidTr="00D92271">
        <w:trPr>
          <w:cantSplit/>
        </w:trPr>
        <w:tc>
          <w:tcPr>
            <w:tcW w:w="2385" w:type="dxa"/>
            <w:tcMar>
              <w:top w:w="170" w:type="dxa"/>
              <w:left w:w="170" w:type="dxa"/>
              <w:bottom w:w="113" w:type="dxa"/>
              <w:right w:w="170" w:type="dxa"/>
            </w:tcMar>
          </w:tcPr>
          <w:p w14:paraId="659337DD" w14:textId="262374E8" w:rsidR="002A0537" w:rsidRPr="00CD7760" w:rsidRDefault="00D74404" w:rsidP="00D92271">
            <w:pPr>
              <w:pStyle w:val="NormalTab"/>
              <w:spacing w:after="0"/>
            </w:pPr>
            <w:r>
              <w:t>Column</w:t>
            </w:r>
            <w:r w:rsidR="002A0537">
              <w:t xml:space="preserve"> A</w:t>
            </w:r>
          </w:p>
        </w:tc>
        <w:tc>
          <w:tcPr>
            <w:tcW w:w="12191" w:type="dxa"/>
            <w:tcMar>
              <w:top w:w="170" w:type="dxa"/>
              <w:left w:w="170" w:type="dxa"/>
              <w:bottom w:w="113" w:type="dxa"/>
              <w:right w:w="170" w:type="dxa"/>
            </w:tcMar>
          </w:tcPr>
          <w:p w14:paraId="5BD307BA" w14:textId="57ADAF6F" w:rsidR="002A0537" w:rsidRDefault="002A0537" w:rsidP="00D92271">
            <w:pPr>
              <w:spacing w:after="0"/>
            </w:pPr>
            <w:r w:rsidRPr="002A0537">
              <w:t>Approved supervised placement</w:t>
            </w:r>
          </w:p>
        </w:tc>
      </w:tr>
      <w:tr w:rsidR="002A0537" w14:paraId="0A26064D" w14:textId="77777777" w:rsidTr="00D92271">
        <w:trPr>
          <w:cantSplit/>
        </w:trPr>
        <w:tc>
          <w:tcPr>
            <w:tcW w:w="2385" w:type="dxa"/>
            <w:tcMar>
              <w:top w:w="170" w:type="dxa"/>
              <w:left w:w="170" w:type="dxa"/>
              <w:bottom w:w="113" w:type="dxa"/>
              <w:right w:w="170" w:type="dxa"/>
            </w:tcMar>
          </w:tcPr>
          <w:p w14:paraId="2677D0EF" w14:textId="3582E57F" w:rsidR="002A0537" w:rsidRDefault="00D74404" w:rsidP="00D92271">
            <w:pPr>
              <w:pStyle w:val="NormalTab"/>
              <w:spacing w:after="0"/>
            </w:pPr>
            <w:r>
              <w:t>Column</w:t>
            </w:r>
            <w:r w:rsidR="002A0537">
              <w:t xml:space="preserve"> B</w:t>
            </w:r>
          </w:p>
        </w:tc>
        <w:tc>
          <w:tcPr>
            <w:tcW w:w="12191" w:type="dxa"/>
            <w:tcMar>
              <w:top w:w="170" w:type="dxa"/>
              <w:left w:w="170" w:type="dxa"/>
              <w:bottom w:w="113" w:type="dxa"/>
              <w:right w:w="170" w:type="dxa"/>
            </w:tcMar>
          </w:tcPr>
          <w:p w14:paraId="5D9722FC" w14:textId="3C4267A0" w:rsidR="002A0537" w:rsidRPr="00AD09BB" w:rsidRDefault="00191124" w:rsidP="00D92271">
            <w:pPr>
              <w:spacing w:after="0"/>
              <w:rPr>
                <w:rStyle w:val="Strong"/>
                <w:b w:val="0"/>
                <w:bCs w:val="0"/>
              </w:rPr>
            </w:pPr>
            <w:r w:rsidRPr="00191124">
              <w:rPr>
                <w:rStyle w:val="Strong"/>
                <w:b w:val="0"/>
                <w:bCs w:val="0"/>
              </w:rPr>
              <w:t>The way this requirement can be met varies according to course modality, training organisation and (or) professional body</w:t>
            </w:r>
          </w:p>
        </w:tc>
      </w:tr>
      <w:tr w:rsidR="002A0537" w14:paraId="4D1BC0E2" w14:textId="77777777" w:rsidTr="00D92271">
        <w:trPr>
          <w:cantSplit/>
        </w:trPr>
        <w:tc>
          <w:tcPr>
            <w:tcW w:w="2385" w:type="dxa"/>
            <w:tcBorders>
              <w:bottom w:val="single" w:sz="12" w:space="0" w:color="196BAC"/>
            </w:tcBorders>
            <w:tcMar>
              <w:top w:w="170" w:type="dxa"/>
              <w:left w:w="170" w:type="dxa"/>
              <w:bottom w:w="113" w:type="dxa"/>
              <w:right w:w="170" w:type="dxa"/>
            </w:tcMar>
          </w:tcPr>
          <w:p w14:paraId="6FCC68E6" w14:textId="33686DF8" w:rsidR="002A0537" w:rsidRDefault="00D74404" w:rsidP="00D92271">
            <w:pPr>
              <w:pStyle w:val="NormalTab"/>
              <w:spacing w:after="0"/>
            </w:pPr>
            <w:r>
              <w:t>Column</w:t>
            </w:r>
            <w:r w:rsidR="002A0537">
              <w:t xml:space="preserve"> C</w:t>
            </w:r>
          </w:p>
        </w:tc>
        <w:tc>
          <w:tcPr>
            <w:tcW w:w="12191" w:type="dxa"/>
            <w:tcBorders>
              <w:bottom w:val="single" w:sz="12" w:space="0" w:color="196BAC"/>
            </w:tcBorders>
            <w:tcMar>
              <w:top w:w="170" w:type="dxa"/>
              <w:left w:w="170" w:type="dxa"/>
              <w:bottom w:w="113" w:type="dxa"/>
              <w:right w:w="170" w:type="dxa"/>
            </w:tcMar>
          </w:tcPr>
          <w:p w14:paraId="0FE130D9" w14:textId="6CBBFECC" w:rsidR="002A0537" w:rsidRPr="00AD09BB" w:rsidRDefault="00191124" w:rsidP="00D92271">
            <w:pPr>
              <w:spacing w:after="0"/>
              <w:rPr>
                <w:rStyle w:val="Strong"/>
                <w:b w:val="0"/>
                <w:bCs w:val="0"/>
              </w:rPr>
            </w:pPr>
            <w:r w:rsidRPr="00191124">
              <w:rPr>
                <w:rStyle w:val="Strong"/>
                <w:b w:val="0"/>
                <w:bCs w:val="0"/>
              </w:rPr>
              <w:t>The way this requirement can be met varies according to course modality, training organisation and (or) professional body</w:t>
            </w:r>
          </w:p>
        </w:tc>
      </w:tr>
    </w:tbl>
    <w:p w14:paraId="3E535D62" w14:textId="54D61D79" w:rsidR="00873C25" w:rsidRDefault="00873C25" w:rsidP="00480B59"/>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ook w:val="04A0" w:firstRow="1" w:lastRow="0" w:firstColumn="1" w:lastColumn="0" w:noHBand="0" w:noVBand="1"/>
      </w:tblPr>
      <w:tblGrid>
        <w:gridCol w:w="2385"/>
        <w:gridCol w:w="12191"/>
      </w:tblGrid>
      <w:tr w:rsidR="002A0537" w14:paraId="0F348973" w14:textId="77777777" w:rsidTr="00D92271">
        <w:trPr>
          <w:cantSplit/>
          <w:trHeight w:val="471"/>
          <w:tblHeader/>
        </w:trPr>
        <w:tc>
          <w:tcPr>
            <w:tcW w:w="2385" w:type="dxa"/>
            <w:tcBorders>
              <w:right w:val="single" w:sz="12" w:space="0" w:color="FFFFFF" w:themeColor="background1"/>
            </w:tcBorders>
            <w:shd w:val="clear" w:color="auto" w:fill="196BAC"/>
            <w:tcMar>
              <w:top w:w="170" w:type="dxa"/>
              <w:left w:w="170" w:type="dxa"/>
              <w:bottom w:w="113" w:type="dxa"/>
              <w:right w:w="170" w:type="dxa"/>
            </w:tcMar>
          </w:tcPr>
          <w:p w14:paraId="60A49E3F" w14:textId="77777777" w:rsidR="002A0537" w:rsidRDefault="002A0537" w:rsidP="00D92271">
            <w:pPr>
              <w:pStyle w:val="TableHeader"/>
            </w:pPr>
            <w:r>
              <w:t>Therapist</w:t>
            </w:r>
          </w:p>
        </w:tc>
        <w:tc>
          <w:tcPr>
            <w:tcW w:w="12191" w:type="dxa"/>
            <w:tcBorders>
              <w:left w:val="single" w:sz="12" w:space="0" w:color="FFFFFF" w:themeColor="background1"/>
            </w:tcBorders>
            <w:shd w:val="clear" w:color="auto" w:fill="196BAC"/>
            <w:tcMar>
              <w:top w:w="170" w:type="dxa"/>
              <w:left w:w="170" w:type="dxa"/>
              <w:bottom w:w="113" w:type="dxa"/>
              <w:right w:w="170" w:type="dxa"/>
            </w:tcMar>
          </w:tcPr>
          <w:p w14:paraId="2657BE84" w14:textId="2942A40E" w:rsidR="002A0537" w:rsidRPr="00494EFC" w:rsidRDefault="002A0537" w:rsidP="00D92271">
            <w:pPr>
              <w:pStyle w:val="TableHeader"/>
              <w:rPr>
                <w:bCs/>
              </w:rPr>
            </w:pPr>
            <w:r w:rsidRPr="002A0537">
              <w:rPr>
                <w:bCs/>
              </w:rPr>
              <w:t>Mental health familiarisation or mental health placement</w:t>
            </w:r>
          </w:p>
        </w:tc>
      </w:tr>
      <w:tr w:rsidR="002A0537" w14:paraId="5DE13871" w14:textId="77777777" w:rsidTr="00D92271">
        <w:trPr>
          <w:cantSplit/>
        </w:trPr>
        <w:tc>
          <w:tcPr>
            <w:tcW w:w="2385" w:type="dxa"/>
            <w:tcMar>
              <w:top w:w="170" w:type="dxa"/>
              <w:left w:w="170" w:type="dxa"/>
              <w:bottom w:w="113" w:type="dxa"/>
              <w:right w:w="170" w:type="dxa"/>
            </w:tcMar>
          </w:tcPr>
          <w:p w14:paraId="6D89BCCB" w14:textId="6C253E9A" w:rsidR="002A0537" w:rsidRPr="00CD7760" w:rsidRDefault="00D74404" w:rsidP="00D92271">
            <w:pPr>
              <w:pStyle w:val="NormalTab"/>
              <w:spacing w:after="0"/>
            </w:pPr>
            <w:r>
              <w:t xml:space="preserve">Column </w:t>
            </w:r>
            <w:r w:rsidR="002A0537">
              <w:t>A</w:t>
            </w:r>
          </w:p>
        </w:tc>
        <w:tc>
          <w:tcPr>
            <w:tcW w:w="12191" w:type="dxa"/>
            <w:tcMar>
              <w:top w:w="170" w:type="dxa"/>
              <w:left w:w="170" w:type="dxa"/>
              <w:bottom w:w="113" w:type="dxa"/>
              <w:right w:w="170" w:type="dxa"/>
            </w:tcMar>
          </w:tcPr>
          <w:p w14:paraId="581CA48A" w14:textId="54BB42FF" w:rsidR="002A0537" w:rsidRDefault="00D1601C" w:rsidP="00D92271">
            <w:pPr>
              <w:spacing w:after="0"/>
            </w:pPr>
            <w:r w:rsidRPr="00D1601C">
              <w:t>Not a specific requirement</w:t>
            </w:r>
          </w:p>
        </w:tc>
      </w:tr>
      <w:tr w:rsidR="002A0537" w14:paraId="28EF5C84" w14:textId="77777777" w:rsidTr="00D92271">
        <w:trPr>
          <w:cantSplit/>
        </w:trPr>
        <w:tc>
          <w:tcPr>
            <w:tcW w:w="2385" w:type="dxa"/>
            <w:tcMar>
              <w:top w:w="170" w:type="dxa"/>
              <w:left w:w="170" w:type="dxa"/>
              <w:bottom w:w="113" w:type="dxa"/>
              <w:right w:w="170" w:type="dxa"/>
            </w:tcMar>
          </w:tcPr>
          <w:p w14:paraId="243F3FFD" w14:textId="7B4C1F95" w:rsidR="002A0537" w:rsidRDefault="00D74404" w:rsidP="00D92271">
            <w:pPr>
              <w:pStyle w:val="NormalTab"/>
              <w:spacing w:after="0"/>
            </w:pPr>
            <w:r>
              <w:t>Column</w:t>
            </w:r>
            <w:r w:rsidR="002A0537">
              <w:t xml:space="preserve"> B</w:t>
            </w:r>
          </w:p>
        </w:tc>
        <w:tc>
          <w:tcPr>
            <w:tcW w:w="12191" w:type="dxa"/>
            <w:tcMar>
              <w:top w:w="170" w:type="dxa"/>
              <w:left w:w="170" w:type="dxa"/>
              <w:bottom w:w="113" w:type="dxa"/>
              <w:right w:w="170" w:type="dxa"/>
            </w:tcMar>
          </w:tcPr>
          <w:p w14:paraId="298686D5" w14:textId="7B79D912" w:rsidR="002A0537" w:rsidRPr="00AD09BB" w:rsidRDefault="002A0537" w:rsidP="00D92271">
            <w:pPr>
              <w:spacing w:after="0"/>
              <w:rPr>
                <w:rStyle w:val="Strong"/>
                <w:b w:val="0"/>
                <w:bCs w:val="0"/>
              </w:rPr>
            </w:pPr>
            <w:r w:rsidRPr="002A0537">
              <w:t>The way this requirement can be met varies according to course modality, training organisation and (or) professional body</w:t>
            </w:r>
          </w:p>
        </w:tc>
      </w:tr>
      <w:tr w:rsidR="002A0537" w14:paraId="64B34E42" w14:textId="77777777" w:rsidTr="00D92271">
        <w:trPr>
          <w:cantSplit/>
        </w:trPr>
        <w:tc>
          <w:tcPr>
            <w:tcW w:w="2385" w:type="dxa"/>
            <w:tcBorders>
              <w:bottom w:val="single" w:sz="12" w:space="0" w:color="196BAC"/>
            </w:tcBorders>
            <w:tcMar>
              <w:top w:w="170" w:type="dxa"/>
              <w:left w:w="170" w:type="dxa"/>
              <w:bottom w:w="113" w:type="dxa"/>
              <w:right w:w="170" w:type="dxa"/>
            </w:tcMar>
          </w:tcPr>
          <w:p w14:paraId="01BD0435" w14:textId="55E68275" w:rsidR="002A0537" w:rsidRDefault="00D74404" w:rsidP="00D92271">
            <w:pPr>
              <w:pStyle w:val="NormalTab"/>
              <w:spacing w:after="0"/>
            </w:pPr>
            <w:r>
              <w:t>Column</w:t>
            </w:r>
            <w:r w:rsidR="002A0537">
              <w:t xml:space="preserve"> C</w:t>
            </w:r>
          </w:p>
        </w:tc>
        <w:tc>
          <w:tcPr>
            <w:tcW w:w="12191" w:type="dxa"/>
            <w:tcBorders>
              <w:bottom w:val="single" w:sz="12" w:space="0" w:color="196BAC"/>
            </w:tcBorders>
            <w:tcMar>
              <w:top w:w="170" w:type="dxa"/>
              <w:left w:w="170" w:type="dxa"/>
              <w:bottom w:w="113" w:type="dxa"/>
              <w:right w:w="170" w:type="dxa"/>
            </w:tcMar>
          </w:tcPr>
          <w:p w14:paraId="4B5706F9" w14:textId="075B06E1" w:rsidR="002A0537" w:rsidRPr="00AD09BB" w:rsidRDefault="002A0537" w:rsidP="00D92271">
            <w:pPr>
              <w:spacing w:after="0"/>
              <w:rPr>
                <w:rStyle w:val="Strong"/>
                <w:b w:val="0"/>
                <w:bCs w:val="0"/>
              </w:rPr>
            </w:pPr>
            <w:r w:rsidRPr="002A0537">
              <w:t>The way this requirement can be met varies according to course modality, training organisation and (or) professional body</w:t>
            </w:r>
          </w:p>
        </w:tc>
      </w:tr>
    </w:tbl>
    <w:p w14:paraId="3535810D" w14:textId="77777777" w:rsidR="002A0537" w:rsidRDefault="002A0537" w:rsidP="00480B59"/>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ook w:val="04A0" w:firstRow="1" w:lastRow="0" w:firstColumn="1" w:lastColumn="0" w:noHBand="0" w:noVBand="1"/>
      </w:tblPr>
      <w:tblGrid>
        <w:gridCol w:w="2385"/>
        <w:gridCol w:w="12191"/>
      </w:tblGrid>
      <w:tr w:rsidR="002A0537" w14:paraId="0169ECDC" w14:textId="77777777" w:rsidTr="00D92271">
        <w:trPr>
          <w:cantSplit/>
          <w:trHeight w:val="471"/>
          <w:tblHeader/>
        </w:trPr>
        <w:tc>
          <w:tcPr>
            <w:tcW w:w="2385" w:type="dxa"/>
            <w:tcBorders>
              <w:right w:val="single" w:sz="12" w:space="0" w:color="FFFFFF" w:themeColor="background1"/>
            </w:tcBorders>
            <w:shd w:val="clear" w:color="auto" w:fill="196BAC"/>
            <w:tcMar>
              <w:top w:w="170" w:type="dxa"/>
              <w:left w:w="170" w:type="dxa"/>
              <w:bottom w:w="113" w:type="dxa"/>
              <w:right w:w="170" w:type="dxa"/>
            </w:tcMar>
          </w:tcPr>
          <w:p w14:paraId="4885BBB1" w14:textId="77777777" w:rsidR="002A0537" w:rsidRDefault="002A0537" w:rsidP="00D92271">
            <w:pPr>
              <w:pStyle w:val="TableHeader"/>
            </w:pPr>
            <w:r>
              <w:t>Therapist</w:t>
            </w:r>
          </w:p>
        </w:tc>
        <w:tc>
          <w:tcPr>
            <w:tcW w:w="12191" w:type="dxa"/>
            <w:tcBorders>
              <w:left w:val="single" w:sz="12" w:space="0" w:color="FFFFFF" w:themeColor="background1"/>
            </w:tcBorders>
            <w:shd w:val="clear" w:color="auto" w:fill="196BAC"/>
            <w:tcMar>
              <w:top w:w="170" w:type="dxa"/>
              <w:left w:w="170" w:type="dxa"/>
              <w:bottom w:w="113" w:type="dxa"/>
              <w:right w:w="170" w:type="dxa"/>
            </w:tcMar>
          </w:tcPr>
          <w:p w14:paraId="4D7E4D57" w14:textId="609AB350" w:rsidR="002A0537" w:rsidRPr="00494EFC" w:rsidRDefault="002A0537" w:rsidP="00D92271">
            <w:pPr>
              <w:pStyle w:val="TableHeader"/>
              <w:rPr>
                <w:bCs/>
              </w:rPr>
            </w:pPr>
            <w:r w:rsidRPr="002A0537">
              <w:rPr>
                <w:bCs/>
              </w:rPr>
              <w:t>Personal therapy</w:t>
            </w:r>
          </w:p>
        </w:tc>
      </w:tr>
      <w:tr w:rsidR="002A0537" w14:paraId="6DB641B2" w14:textId="77777777" w:rsidTr="00D92271">
        <w:trPr>
          <w:cantSplit/>
        </w:trPr>
        <w:tc>
          <w:tcPr>
            <w:tcW w:w="2385" w:type="dxa"/>
            <w:tcMar>
              <w:top w:w="170" w:type="dxa"/>
              <w:left w:w="170" w:type="dxa"/>
              <w:bottom w:w="113" w:type="dxa"/>
              <w:right w:w="170" w:type="dxa"/>
            </w:tcMar>
          </w:tcPr>
          <w:p w14:paraId="57B056C3" w14:textId="1477DB39" w:rsidR="002A0537" w:rsidRPr="00CD7760" w:rsidRDefault="00D74404" w:rsidP="00D92271">
            <w:pPr>
              <w:pStyle w:val="NormalTab"/>
              <w:spacing w:after="0"/>
            </w:pPr>
            <w:r>
              <w:t>Column</w:t>
            </w:r>
            <w:r w:rsidR="002A0537">
              <w:t xml:space="preserve"> A</w:t>
            </w:r>
          </w:p>
        </w:tc>
        <w:tc>
          <w:tcPr>
            <w:tcW w:w="12191" w:type="dxa"/>
            <w:tcMar>
              <w:top w:w="170" w:type="dxa"/>
              <w:left w:w="170" w:type="dxa"/>
              <w:bottom w:w="113" w:type="dxa"/>
              <w:right w:w="170" w:type="dxa"/>
            </w:tcMar>
          </w:tcPr>
          <w:p w14:paraId="22FD6271" w14:textId="5F8D3A9B" w:rsidR="002A0537" w:rsidRDefault="002A0537" w:rsidP="00D92271">
            <w:pPr>
              <w:spacing w:after="0"/>
            </w:pPr>
            <w:r w:rsidRPr="002A0537">
              <w:t>This varies according to course modality, training organisation or professional body</w:t>
            </w:r>
          </w:p>
        </w:tc>
      </w:tr>
      <w:tr w:rsidR="002A0537" w14:paraId="74DF6018" w14:textId="77777777" w:rsidTr="00D92271">
        <w:trPr>
          <w:cantSplit/>
        </w:trPr>
        <w:tc>
          <w:tcPr>
            <w:tcW w:w="2385" w:type="dxa"/>
            <w:tcMar>
              <w:top w:w="170" w:type="dxa"/>
              <w:left w:w="170" w:type="dxa"/>
              <w:bottom w:w="113" w:type="dxa"/>
              <w:right w:w="170" w:type="dxa"/>
            </w:tcMar>
          </w:tcPr>
          <w:p w14:paraId="04032FCC" w14:textId="0E532408" w:rsidR="002A0537" w:rsidRDefault="00D74404" w:rsidP="00D92271">
            <w:pPr>
              <w:pStyle w:val="NormalTab"/>
              <w:spacing w:after="0"/>
            </w:pPr>
            <w:r>
              <w:t>Column</w:t>
            </w:r>
            <w:r w:rsidR="002A0537">
              <w:t xml:space="preserve"> B</w:t>
            </w:r>
          </w:p>
        </w:tc>
        <w:tc>
          <w:tcPr>
            <w:tcW w:w="12191" w:type="dxa"/>
            <w:tcMar>
              <w:top w:w="170" w:type="dxa"/>
              <w:left w:w="170" w:type="dxa"/>
              <w:bottom w:w="113" w:type="dxa"/>
              <w:right w:w="170" w:type="dxa"/>
            </w:tcMar>
          </w:tcPr>
          <w:p w14:paraId="67E4D884" w14:textId="77777777" w:rsidR="002A0537" w:rsidRPr="002A0537" w:rsidRDefault="002A0537" w:rsidP="002A0537">
            <w:pPr>
              <w:spacing w:after="0"/>
            </w:pPr>
            <w:r w:rsidRPr="002A0537">
              <w:t>ACC, BACP, HGI, NCS: not mandatory but should be consistent with approach and evidence of personal awareness and (or) development needed for individual accreditation</w:t>
            </w:r>
          </w:p>
          <w:p w14:paraId="51532B66" w14:textId="77777777" w:rsidR="002A0537" w:rsidRPr="002A0537" w:rsidRDefault="002A0537" w:rsidP="002A0537">
            <w:pPr>
              <w:spacing w:after="0"/>
            </w:pPr>
            <w:r w:rsidRPr="002A0537">
              <w:t>BPC: 160 hours minimum of personal therapy</w:t>
            </w:r>
          </w:p>
          <w:p w14:paraId="094D4867" w14:textId="7EB4D406" w:rsidR="002A0537" w:rsidRPr="00AD09BB" w:rsidRDefault="002A0537" w:rsidP="002A0537">
            <w:pPr>
              <w:spacing w:after="0"/>
              <w:rPr>
                <w:rStyle w:val="Strong"/>
                <w:b w:val="0"/>
                <w:bCs w:val="0"/>
              </w:rPr>
            </w:pPr>
            <w:r w:rsidRPr="002A0537">
              <w:t>UKCP: 105 hours of personal therapy</w:t>
            </w:r>
          </w:p>
        </w:tc>
      </w:tr>
      <w:tr w:rsidR="002A0537" w14:paraId="2D2B2354" w14:textId="77777777" w:rsidTr="00D92271">
        <w:trPr>
          <w:cantSplit/>
        </w:trPr>
        <w:tc>
          <w:tcPr>
            <w:tcW w:w="2385" w:type="dxa"/>
            <w:tcBorders>
              <w:bottom w:val="single" w:sz="12" w:space="0" w:color="196BAC"/>
            </w:tcBorders>
            <w:tcMar>
              <w:top w:w="170" w:type="dxa"/>
              <w:left w:w="170" w:type="dxa"/>
              <w:bottom w:w="113" w:type="dxa"/>
              <w:right w:w="170" w:type="dxa"/>
            </w:tcMar>
          </w:tcPr>
          <w:p w14:paraId="38768044" w14:textId="7DB6E14B" w:rsidR="002A0537" w:rsidRDefault="00D74404" w:rsidP="00D92271">
            <w:pPr>
              <w:pStyle w:val="NormalTab"/>
              <w:spacing w:after="0"/>
            </w:pPr>
            <w:r>
              <w:t>Column</w:t>
            </w:r>
            <w:r w:rsidR="002A0537">
              <w:t xml:space="preserve"> C</w:t>
            </w:r>
          </w:p>
        </w:tc>
        <w:tc>
          <w:tcPr>
            <w:tcW w:w="12191" w:type="dxa"/>
            <w:tcBorders>
              <w:bottom w:val="single" w:sz="12" w:space="0" w:color="196BAC"/>
            </w:tcBorders>
            <w:tcMar>
              <w:top w:w="170" w:type="dxa"/>
              <w:left w:w="170" w:type="dxa"/>
              <w:bottom w:w="113" w:type="dxa"/>
              <w:right w:w="170" w:type="dxa"/>
            </w:tcMar>
          </w:tcPr>
          <w:p w14:paraId="15266B81" w14:textId="77777777" w:rsidR="002A0537" w:rsidRPr="002A0537" w:rsidRDefault="002A0537" w:rsidP="002A0537">
            <w:pPr>
              <w:spacing w:after="0"/>
            </w:pPr>
            <w:r w:rsidRPr="002A0537">
              <w:t>This varies according to course modality, training organisation or professional body</w:t>
            </w:r>
          </w:p>
          <w:p w14:paraId="7DF6E490" w14:textId="77777777" w:rsidR="002A0537" w:rsidRPr="002A0537" w:rsidRDefault="002A0537" w:rsidP="002A0537">
            <w:pPr>
              <w:spacing w:after="0"/>
            </w:pPr>
            <w:r w:rsidRPr="002A0537">
              <w:t>BPC: 500 hours minimum of personal therapy</w:t>
            </w:r>
          </w:p>
          <w:p w14:paraId="35237ACF" w14:textId="03AB6B11" w:rsidR="002A0537" w:rsidRPr="00AD09BB" w:rsidRDefault="002A0537" w:rsidP="002A0537">
            <w:pPr>
              <w:spacing w:after="0"/>
              <w:rPr>
                <w:rStyle w:val="Strong"/>
                <w:b w:val="0"/>
                <w:bCs w:val="0"/>
              </w:rPr>
            </w:pPr>
            <w:r w:rsidRPr="002A0537">
              <w:t>UKCP: Range 160 – 250 hours plus (as personal therapy and (or) personal development)</w:t>
            </w:r>
          </w:p>
        </w:tc>
      </w:tr>
    </w:tbl>
    <w:p w14:paraId="04818B8D" w14:textId="77777777" w:rsidR="002A0537" w:rsidRDefault="002A0537" w:rsidP="00480B59"/>
    <w:p w14:paraId="582B7B2F" w14:textId="117D06FB" w:rsidR="002A0537" w:rsidRDefault="002A0537" w:rsidP="00480B59">
      <w:pPr>
        <w:sectPr w:rsidR="002A0537" w:rsidSect="00D8324E">
          <w:footerReference w:type="first" r:id="rId11"/>
          <w:pgSz w:w="16840" w:h="11900" w:orient="landscape"/>
          <w:pgMar w:top="1134" w:right="1134" w:bottom="1134" w:left="1134" w:header="567" w:footer="397" w:gutter="0"/>
          <w:cols w:space="708"/>
          <w:docGrid w:linePitch="381"/>
        </w:sectPr>
      </w:pPr>
    </w:p>
    <w:p w14:paraId="369642A3" w14:textId="77777777" w:rsidR="00832093" w:rsidRPr="00832093" w:rsidRDefault="00832093" w:rsidP="00832093">
      <w:pPr>
        <w:pStyle w:val="Heading1"/>
      </w:pPr>
      <w:bookmarkStart w:id="15" w:name="_Toc92957241"/>
      <w:r w:rsidRPr="00832093">
        <w:lastRenderedPageBreak/>
        <w:t>Core competences</w:t>
      </w:r>
      <w:bookmarkEnd w:id="15"/>
    </w:p>
    <w:p w14:paraId="347BDABD" w14:textId="77777777" w:rsidR="00832093" w:rsidRDefault="00832093" w:rsidP="00832093">
      <w:pPr>
        <w:pStyle w:val="NormalIntroduction"/>
      </w:pPr>
      <w:r>
        <w:t>The framework of competences is arranged using five overarching themes that reflect the work of counsellors and psychotherapists.</w:t>
      </w:r>
    </w:p>
    <w:p w14:paraId="0E835177" w14:textId="77777777" w:rsidR="00832093" w:rsidRDefault="00832093" w:rsidP="00832093">
      <w:pPr>
        <w:pStyle w:val="NormalIntroduction"/>
      </w:pPr>
      <w:r>
        <w:t xml:space="preserve">Equality, diversity and inclusion competences are woven throughout to emphasise the importance of embedding these competences in every aspect of therapeutic work. </w:t>
      </w:r>
    </w:p>
    <w:p w14:paraId="45624666" w14:textId="77777777" w:rsidR="00832093" w:rsidRDefault="00832093" w:rsidP="00832093">
      <w:r>
        <w:t>SCoPEd is an enabling framework that can empower all qualified therapists, not restrict them.</w:t>
      </w:r>
    </w:p>
    <w:p w14:paraId="663390D1" w14:textId="7A4BD31D" w:rsidR="00832093" w:rsidRDefault="00832093" w:rsidP="00832093">
      <w:pPr>
        <w:pStyle w:val="NormalTab"/>
      </w:pPr>
      <w:r>
        <w:t>•</w:t>
      </w:r>
      <w:r>
        <w:tab/>
        <w:t xml:space="preserve">All therapists represented in the framework have achieved all the column A competences, as these are the core foundational competences required to work ethically and safely as a therapist </w:t>
      </w:r>
    </w:p>
    <w:p w14:paraId="634792FE" w14:textId="49EF07D4" w:rsidR="00832093" w:rsidRDefault="00832093" w:rsidP="00832093">
      <w:pPr>
        <w:pStyle w:val="NormalTab"/>
      </w:pPr>
      <w:r>
        <w:t>•</w:t>
      </w:r>
      <w:r>
        <w:tab/>
        <w:t>If you are a column A therapist, you can also practise the competences that apply to column B or C therapists where you have the skills and knowledge to do so</w:t>
      </w:r>
    </w:p>
    <w:p w14:paraId="4BDEF7C9" w14:textId="720C3970" w:rsidR="00832093" w:rsidRDefault="00832093" w:rsidP="00832093">
      <w:pPr>
        <w:pStyle w:val="NormalTab"/>
      </w:pPr>
      <w:r>
        <w:t>•</w:t>
      </w:r>
      <w:r>
        <w:tab/>
        <w:t xml:space="preserve">If you wanted to, you could transition from column A to column B or C when you meet all the requirements of that column </w:t>
      </w:r>
    </w:p>
    <w:p w14:paraId="09953F3A" w14:textId="48002FD1" w:rsidR="00832093" w:rsidRDefault="00832093" w:rsidP="00832093">
      <w:r>
        <w:t xml:space="preserve">The framework represents these competences in a way that incorporates the different types of training in counselling and psychotherapy, regardless of whether that training was completed </w:t>
      </w:r>
      <w:r>
        <w:lastRenderedPageBreak/>
        <w:t>in higher or further education settings or which theoretical approach the training followed.</w:t>
      </w:r>
    </w:p>
    <w:p w14:paraId="4A373014" w14:textId="4ADC2A4C" w:rsidR="00346C1E" w:rsidRDefault="00346C1E" w:rsidP="00832093"/>
    <w:p w14:paraId="53C37025" w14:textId="77777777" w:rsidR="00855E27" w:rsidRDefault="00855E27" w:rsidP="00855E27">
      <w:pPr>
        <w:pStyle w:val="Heading4"/>
      </w:pPr>
      <w:r>
        <w:t>Competence table guide</w:t>
      </w:r>
    </w:p>
    <w:p w14:paraId="4ACD327B" w14:textId="77777777" w:rsidR="00855E27" w:rsidRDefault="00855E27" w:rsidP="00855E27">
      <w:r>
        <w:t>Each numbered core competence is written out in the themed tables on the following pages. Each one has:</w:t>
      </w:r>
    </w:p>
    <w:p w14:paraId="3D1681A9" w14:textId="6665A8C8" w:rsidR="00855E27" w:rsidRDefault="00855E27" w:rsidP="00855E27">
      <w:pPr>
        <w:ind w:left="567" w:hanging="567"/>
      </w:pPr>
      <w:r>
        <w:t>•</w:t>
      </w:r>
      <w:r>
        <w:tab/>
        <w:t>a unique number for each competence</w:t>
      </w:r>
    </w:p>
    <w:p w14:paraId="2378F63B" w14:textId="6508EDE6" w:rsidR="00855E27" w:rsidRDefault="00855E27" w:rsidP="00855E27">
      <w:pPr>
        <w:ind w:left="567" w:hanging="567"/>
      </w:pPr>
      <w:r>
        <w:t>•</w:t>
      </w:r>
      <w:r>
        <w:tab/>
        <w:t xml:space="preserve">a letter – A, B or C – attached to the number showing progression and development within an area of competence </w:t>
      </w:r>
    </w:p>
    <w:p w14:paraId="728AF3FF" w14:textId="229B8A51" w:rsidR="00855E27" w:rsidRDefault="00855E27" w:rsidP="00855E27">
      <w:pPr>
        <w:ind w:left="567" w:hanging="567"/>
      </w:pPr>
      <w:r>
        <w:t>•</w:t>
      </w:r>
      <w:r>
        <w:tab/>
        <w:t>the competence itself</w:t>
      </w:r>
    </w:p>
    <w:p w14:paraId="7B4F8118" w14:textId="75BD3D4E" w:rsidR="00855E27" w:rsidRDefault="00855E27" w:rsidP="00855E27">
      <w:pPr>
        <w:ind w:left="567" w:hanging="567"/>
      </w:pPr>
      <w:r>
        <w:t>•</w:t>
      </w:r>
      <w:r>
        <w:tab/>
        <w:t>A, B, C icons on the right showing which column the competence belongs to</w:t>
      </w:r>
    </w:p>
    <w:p w14:paraId="27BE0081" w14:textId="77777777" w:rsidR="00ED4046" w:rsidRPr="00C942CB" w:rsidRDefault="00ED4046" w:rsidP="00ED4046">
      <w:pPr>
        <w:ind w:left="567" w:hanging="567"/>
        <w:rPr>
          <w:rStyle w:val="Strong"/>
        </w:rPr>
      </w:pPr>
      <w:r w:rsidRPr="00C942CB">
        <w:rPr>
          <w:rStyle w:val="Strong"/>
        </w:rPr>
        <w:t>The five themes are:</w:t>
      </w:r>
    </w:p>
    <w:p w14:paraId="3F261D18" w14:textId="77777777" w:rsidR="00ED4046" w:rsidRDefault="00ED4046" w:rsidP="00ED4046">
      <w:pPr>
        <w:ind w:left="567" w:hanging="567"/>
      </w:pPr>
      <w:r>
        <w:t>Theme 1 – Professional framework</w:t>
      </w:r>
    </w:p>
    <w:p w14:paraId="3436FF75" w14:textId="77777777" w:rsidR="00ED4046" w:rsidRDefault="00ED4046" w:rsidP="00ED4046">
      <w:pPr>
        <w:ind w:left="567" w:hanging="567"/>
      </w:pPr>
      <w:r>
        <w:t>Theme 2 – Assessment</w:t>
      </w:r>
    </w:p>
    <w:p w14:paraId="3CF2E7E6" w14:textId="77777777" w:rsidR="00ED4046" w:rsidRDefault="00ED4046" w:rsidP="00ED4046">
      <w:pPr>
        <w:ind w:left="567" w:hanging="567"/>
      </w:pPr>
      <w:r>
        <w:t>Theme 3 – Therapeutic relationship</w:t>
      </w:r>
    </w:p>
    <w:p w14:paraId="4DB72577" w14:textId="77777777" w:rsidR="00ED4046" w:rsidRDefault="00ED4046" w:rsidP="00ED4046">
      <w:pPr>
        <w:ind w:left="567" w:hanging="567"/>
      </w:pPr>
      <w:r>
        <w:t>Theme 4 – Knowledge and skills</w:t>
      </w:r>
    </w:p>
    <w:p w14:paraId="32ECEBC6" w14:textId="5A79F6A1" w:rsidR="00077071" w:rsidRDefault="00ED4046" w:rsidP="00ED4046">
      <w:pPr>
        <w:ind w:left="567" w:hanging="567"/>
      </w:pPr>
      <w:r>
        <w:t>Theme 5 – Self-awareness and reflection</w:t>
      </w:r>
      <w:r w:rsidR="00DB49BE">
        <w:br w:type="page"/>
      </w:r>
    </w:p>
    <w:p w14:paraId="50463690" w14:textId="281B1EA2" w:rsidR="00DB49BE" w:rsidRDefault="00DB49BE" w:rsidP="003017A2">
      <w:pPr>
        <w:sectPr w:rsidR="00DB49BE" w:rsidSect="00DB49BE">
          <w:pgSz w:w="11900" w:h="16840"/>
          <w:pgMar w:top="1134" w:right="1134" w:bottom="1134" w:left="1134" w:header="567" w:footer="397" w:gutter="0"/>
          <w:cols w:space="708"/>
          <w:titlePg/>
          <w:docGrid w:linePitch="381"/>
        </w:sectPr>
      </w:pPr>
    </w:p>
    <w:p w14:paraId="3E4143EC" w14:textId="245997C0" w:rsidR="000D4C54" w:rsidRPr="000D4C54" w:rsidRDefault="000D4C54" w:rsidP="000D4C54">
      <w:pPr>
        <w:pStyle w:val="Heading3"/>
      </w:pPr>
      <w:r w:rsidRPr="000D4C54">
        <w:rPr>
          <w:b w:val="0"/>
          <w:bCs/>
        </w:rPr>
        <w:lastRenderedPageBreak/>
        <w:t>Theme 1</w:t>
      </w:r>
      <w:r w:rsidRPr="000D4C54">
        <w:rPr>
          <w:b w:val="0"/>
          <w:bCs/>
        </w:rPr>
        <w:br/>
      </w:r>
      <w:r w:rsidRPr="000D4C54">
        <w:t xml:space="preserve">Professional </w:t>
      </w:r>
      <w:r w:rsidR="009E008D">
        <w:t>f</w:t>
      </w:r>
      <w:r w:rsidRPr="000D4C54">
        <w:t>ramework</w:t>
      </w:r>
    </w:p>
    <w:p w14:paraId="3CE00648" w14:textId="17D3D19E" w:rsidR="00832093" w:rsidRDefault="000D4C54" w:rsidP="00AF145F">
      <w:r w:rsidRPr="00066B65">
        <w:t>Competences for setting professional and ethical boundaries, and working within an ethical, legal and professional framework to create a safe therapeutic space for the counselling or psychotherapy to take place.</w:t>
      </w:r>
    </w:p>
    <w:p w14:paraId="341D585D" w14:textId="64D3C9F0" w:rsidR="00AF145F" w:rsidRPr="00066B65" w:rsidRDefault="00AF145F" w:rsidP="00066B65">
      <w:r w:rsidRPr="00821246">
        <w:rPr>
          <w:rStyle w:val="SubtleEmphasis"/>
        </w:rPr>
        <w:t>Members can practise competences from other columns if they have the skills to ethically do so</w:t>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ook w:val="04A0" w:firstRow="1" w:lastRow="0" w:firstColumn="1" w:lastColumn="0" w:noHBand="0" w:noVBand="1"/>
      </w:tblPr>
      <w:tblGrid>
        <w:gridCol w:w="2385"/>
        <w:gridCol w:w="12191"/>
      </w:tblGrid>
      <w:tr w:rsidR="000D4C54" w14:paraId="44801D3E" w14:textId="77777777" w:rsidTr="00AF145F">
        <w:trPr>
          <w:cantSplit/>
          <w:trHeight w:val="471"/>
          <w:tblHeader/>
        </w:trPr>
        <w:tc>
          <w:tcPr>
            <w:tcW w:w="2385" w:type="dxa"/>
            <w:tcBorders>
              <w:bottom w:val="single" w:sz="12" w:space="0" w:color="196BAC"/>
              <w:right w:val="single" w:sz="12" w:space="0" w:color="FFFFFF" w:themeColor="background1"/>
            </w:tcBorders>
            <w:shd w:val="clear" w:color="auto" w:fill="196BAC"/>
            <w:tcMar>
              <w:top w:w="170" w:type="dxa"/>
              <w:left w:w="170" w:type="dxa"/>
              <w:bottom w:w="113" w:type="dxa"/>
              <w:right w:w="170" w:type="dxa"/>
            </w:tcMar>
          </w:tcPr>
          <w:p w14:paraId="57E4B5DF" w14:textId="547A9DB2" w:rsidR="000D4C54" w:rsidRDefault="00DA0355" w:rsidP="00D92271">
            <w:pPr>
              <w:pStyle w:val="TableHeader"/>
            </w:pPr>
            <w:r>
              <w:t>Column</w:t>
            </w:r>
          </w:p>
        </w:tc>
        <w:tc>
          <w:tcPr>
            <w:tcW w:w="12191" w:type="dxa"/>
            <w:tcBorders>
              <w:left w:val="single" w:sz="12" w:space="0" w:color="FFFFFF" w:themeColor="background1"/>
            </w:tcBorders>
            <w:shd w:val="clear" w:color="auto" w:fill="196BAC"/>
            <w:tcMar>
              <w:top w:w="170" w:type="dxa"/>
              <w:left w:w="170" w:type="dxa"/>
              <w:bottom w:w="113" w:type="dxa"/>
              <w:right w:w="170" w:type="dxa"/>
            </w:tcMar>
          </w:tcPr>
          <w:p w14:paraId="7C222205" w14:textId="7A7E356B" w:rsidR="000D4C54" w:rsidRPr="00494EFC" w:rsidRDefault="000D4C54" w:rsidP="00D92271">
            <w:pPr>
              <w:pStyle w:val="TableHeader"/>
              <w:rPr>
                <w:bCs/>
              </w:rPr>
            </w:pPr>
            <w:r w:rsidRPr="000D4C54">
              <w:rPr>
                <w:bCs/>
              </w:rPr>
              <w:t>Required competences for therapists:</w:t>
            </w:r>
          </w:p>
        </w:tc>
      </w:tr>
      <w:tr w:rsidR="00D74404" w14:paraId="597EF233" w14:textId="77777777" w:rsidTr="006A255E">
        <w:trPr>
          <w:cantSplit/>
        </w:trPr>
        <w:tc>
          <w:tcPr>
            <w:tcW w:w="2385" w:type="dxa"/>
            <w:tcBorders>
              <w:bottom w:val="nil"/>
            </w:tcBorders>
            <w:shd w:val="clear" w:color="auto" w:fill="auto"/>
            <w:tcMar>
              <w:top w:w="170" w:type="dxa"/>
              <w:left w:w="170" w:type="dxa"/>
              <w:bottom w:w="113" w:type="dxa"/>
              <w:right w:w="170" w:type="dxa"/>
            </w:tcMar>
          </w:tcPr>
          <w:p w14:paraId="01EE9E15" w14:textId="134E3D85" w:rsidR="00D74404" w:rsidRPr="00CD7760" w:rsidRDefault="00D74404" w:rsidP="000D4C54">
            <w:pPr>
              <w:pStyle w:val="NormalTab"/>
              <w:spacing w:after="0"/>
              <w:ind w:left="0" w:firstLine="0"/>
            </w:pPr>
            <w:r>
              <w:t>A, B and C</w:t>
            </w:r>
            <w:r>
              <w:br/>
              <w:t>Therapists</w:t>
            </w:r>
          </w:p>
        </w:tc>
        <w:tc>
          <w:tcPr>
            <w:tcW w:w="12191" w:type="dxa"/>
            <w:shd w:val="clear" w:color="auto" w:fill="auto"/>
            <w:tcMar>
              <w:top w:w="170" w:type="dxa"/>
              <w:left w:w="170" w:type="dxa"/>
              <w:bottom w:w="113" w:type="dxa"/>
              <w:right w:w="170" w:type="dxa"/>
            </w:tcMar>
          </w:tcPr>
          <w:p w14:paraId="3A3334D7" w14:textId="1214FF70" w:rsidR="00D74404" w:rsidRPr="00F52659" w:rsidRDefault="00D74404" w:rsidP="00F52659">
            <w:pPr>
              <w:pStyle w:val="TableTab"/>
            </w:pPr>
            <w:r w:rsidRPr="00F52659">
              <w:t xml:space="preserve">1.1.A </w:t>
            </w:r>
            <w:r w:rsidRPr="00F52659">
              <w:tab/>
              <w:t>Knowledge of and ability to operate within professional, legal and ethical frameworks</w:t>
            </w:r>
          </w:p>
        </w:tc>
      </w:tr>
      <w:tr w:rsidR="00D74404" w14:paraId="3C7566EF" w14:textId="77777777" w:rsidTr="006A255E">
        <w:trPr>
          <w:cantSplit/>
        </w:trPr>
        <w:tc>
          <w:tcPr>
            <w:tcW w:w="2385" w:type="dxa"/>
            <w:tcBorders>
              <w:top w:val="nil"/>
              <w:bottom w:val="single" w:sz="12" w:space="0" w:color="196BAC"/>
            </w:tcBorders>
            <w:shd w:val="clear" w:color="auto" w:fill="auto"/>
            <w:tcMar>
              <w:top w:w="170" w:type="dxa"/>
              <w:left w:w="170" w:type="dxa"/>
              <w:bottom w:w="113" w:type="dxa"/>
              <w:right w:w="170" w:type="dxa"/>
            </w:tcMar>
          </w:tcPr>
          <w:p w14:paraId="761E740D" w14:textId="49BF569E" w:rsidR="00D74404" w:rsidRDefault="00D74404" w:rsidP="00D92271">
            <w:pPr>
              <w:pStyle w:val="NormalTab"/>
              <w:spacing w:after="0"/>
            </w:pPr>
          </w:p>
        </w:tc>
        <w:tc>
          <w:tcPr>
            <w:tcW w:w="12191" w:type="dxa"/>
            <w:shd w:val="clear" w:color="auto" w:fill="auto"/>
            <w:tcMar>
              <w:top w:w="170" w:type="dxa"/>
              <w:left w:w="170" w:type="dxa"/>
              <w:bottom w:w="113" w:type="dxa"/>
              <w:right w:w="170" w:type="dxa"/>
            </w:tcMar>
          </w:tcPr>
          <w:p w14:paraId="564F54CF" w14:textId="16A2C7CB" w:rsidR="00D74404" w:rsidRPr="00F52659" w:rsidRDefault="00D74404" w:rsidP="00F52659">
            <w:pPr>
              <w:pStyle w:val="TableTab"/>
              <w:rPr>
                <w:rStyle w:val="Strong"/>
                <w:b w:val="0"/>
                <w:bCs w:val="0"/>
              </w:rPr>
            </w:pPr>
            <w:r w:rsidRPr="00F52659">
              <w:t>1.2.A</w:t>
            </w:r>
            <w:r w:rsidRPr="00F52659">
              <w:tab/>
              <w:t>Ability to understand and apply the Equality Act and other relevant legislation to practise safely and ethically within the law</w:t>
            </w:r>
          </w:p>
        </w:tc>
      </w:tr>
      <w:tr w:rsidR="00AF145F" w14:paraId="089EDE3D" w14:textId="77777777" w:rsidTr="006A255E">
        <w:trPr>
          <w:cantSplit/>
        </w:trPr>
        <w:tc>
          <w:tcPr>
            <w:tcW w:w="2385" w:type="dxa"/>
            <w:vMerge w:val="restart"/>
            <w:shd w:val="clear" w:color="auto" w:fill="auto"/>
            <w:tcMar>
              <w:top w:w="170" w:type="dxa"/>
              <w:left w:w="170" w:type="dxa"/>
              <w:bottom w:w="113" w:type="dxa"/>
              <w:right w:w="170" w:type="dxa"/>
            </w:tcMar>
          </w:tcPr>
          <w:p w14:paraId="5A8BEA53" w14:textId="77777777" w:rsidR="00AF145F" w:rsidRDefault="00AF145F" w:rsidP="00AF145F">
            <w:pPr>
              <w:pStyle w:val="NormalTab"/>
              <w:spacing w:after="0"/>
            </w:pPr>
            <w:r>
              <w:lastRenderedPageBreak/>
              <w:t>A, B and C</w:t>
            </w:r>
          </w:p>
          <w:p w14:paraId="7EFAC194" w14:textId="44A95954" w:rsidR="00AF145F" w:rsidRDefault="00AF145F" w:rsidP="00AF145F">
            <w:pPr>
              <w:pStyle w:val="NormalTab"/>
              <w:spacing w:after="0"/>
            </w:pPr>
            <w:r>
              <w:t>Therapists</w:t>
            </w:r>
          </w:p>
        </w:tc>
        <w:tc>
          <w:tcPr>
            <w:tcW w:w="12191" w:type="dxa"/>
            <w:shd w:val="clear" w:color="auto" w:fill="auto"/>
            <w:tcMar>
              <w:top w:w="170" w:type="dxa"/>
              <w:left w:w="170" w:type="dxa"/>
              <w:bottom w:w="113" w:type="dxa"/>
              <w:right w:w="170" w:type="dxa"/>
            </w:tcMar>
          </w:tcPr>
          <w:p w14:paraId="65F1CEFE" w14:textId="0B824F8C" w:rsidR="00AF145F" w:rsidRPr="00F52659" w:rsidRDefault="00AF145F" w:rsidP="00F52659">
            <w:pPr>
              <w:pStyle w:val="TableTab"/>
              <w:rPr>
                <w:rStyle w:val="Strong"/>
                <w:b w:val="0"/>
                <w:bCs w:val="0"/>
              </w:rPr>
            </w:pPr>
            <w:r w:rsidRPr="00F52659">
              <w:t>1.3.A</w:t>
            </w:r>
            <w:r w:rsidRPr="00F52659">
              <w:tab/>
              <w:t>Ability to negotiate, maintain and review an appropriate contract with the client or patient, taking account of timing, practice setting and duration of therapy, ensuring that the client</w:t>
            </w:r>
            <w:r>
              <w:t>’s</w:t>
            </w:r>
            <w:r w:rsidRPr="00F52659">
              <w:t xml:space="preserve"> or patient’s consent is explicitly informed and freely given</w:t>
            </w:r>
          </w:p>
        </w:tc>
      </w:tr>
      <w:tr w:rsidR="00AF145F" w14:paraId="7FB26178" w14:textId="77777777" w:rsidTr="006A255E">
        <w:trPr>
          <w:cantSplit/>
        </w:trPr>
        <w:tc>
          <w:tcPr>
            <w:tcW w:w="2385" w:type="dxa"/>
            <w:vMerge/>
            <w:shd w:val="clear" w:color="auto" w:fill="auto"/>
            <w:tcMar>
              <w:top w:w="170" w:type="dxa"/>
              <w:left w:w="170" w:type="dxa"/>
              <w:bottom w:w="113" w:type="dxa"/>
              <w:right w:w="170" w:type="dxa"/>
            </w:tcMar>
          </w:tcPr>
          <w:p w14:paraId="5D276C7E" w14:textId="4643EBA7" w:rsidR="00AF145F" w:rsidRDefault="00AF145F" w:rsidP="009B3D2C">
            <w:pPr>
              <w:pStyle w:val="NormalTab"/>
              <w:tabs>
                <w:tab w:val="clear" w:pos="567"/>
                <w:tab w:val="left" w:pos="515"/>
              </w:tabs>
              <w:spacing w:after="0"/>
              <w:ind w:left="0" w:firstLine="0"/>
            </w:pPr>
          </w:p>
        </w:tc>
        <w:tc>
          <w:tcPr>
            <w:tcW w:w="12191" w:type="dxa"/>
            <w:shd w:val="clear" w:color="auto" w:fill="auto"/>
            <w:tcMar>
              <w:top w:w="170" w:type="dxa"/>
              <w:left w:w="170" w:type="dxa"/>
              <w:bottom w:w="113" w:type="dxa"/>
              <w:right w:w="170" w:type="dxa"/>
            </w:tcMar>
          </w:tcPr>
          <w:p w14:paraId="4C7A022D" w14:textId="10F116E1" w:rsidR="00AF145F" w:rsidRPr="00F52659" w:rsidRDefault="00AF145F" w:rsidP="00F52659">
            <w:pPr>
              <w:pStyle w:val="TableTab"/>
            </w:pPr>
            <w:r w:rsidRPr="00F52659">
              <w:t>1.4.A</w:t>
            </w:r>
            <w:r w:rsidRPr="00F52659">
              <w:tab/>
              <w:t xml:space="preserve">Ability to create regular opportunities for the client or patient to review and </w:t>
            </w:r>
            <w:proofErr w:type="spellStart"/>
            <w:r w:rsidRPr="00F52659">
              <w:t>feed back</w:t>
            </w:r>
            <w:proofErr w:type="spellEnd"/>
            <w:r w:rsidRPr="00F52659">
              <w:t xml:space="preserve"> their experience of the therapy</w:t>
            </w:r>
          </w:p>
        </w:tc>
      </w:tr>
      <w:tr w:rsidR="00AF145F" w14:paraId="3CC9A6A7" w14:textId="77777777" w:rsidTr="006A255E">
        <w:trPr>
          <w:cantSplit/>
        </w:trPr>
        <w:tc>
          <w:tcPr>
            <w:tcW w:w="2385" w:type="dxa"/>
            <w:vMerge/>
            <w:shd w:val="clear" w:color="auto" w:fill="auto"/>
            <w:tcMar>
              <w:top w:w="170" w:type="dxa"/>
              <w:left w:w="170" w:type="dxa"/>
              <w:bottom w:w="113" w:type="dxa"/>
              <w:right w:w="170" w:type="dxa"/>
            </w:tcMar>
          </w:tcPr>
          <w:p w14:paraId="4343FFB8" w14:textId="77777777" w:rsidR="00AF145F" w:rsidRDefault="00AF145F" w:rsidP="00D92271">
            <w:pPr>
              <w:pStyle w:val="NormalTab"/>
              <w:spacing w:after="0"/>
            </w:pPr>
          </w:p>
        </w:tc>
        <w:tc>
          <w:tcPr>
            <w:tcW w:w="12191" w:type="dxa"/>
            <w:shd w:val="clear" w:color="auto" w:fill="auto"/>
            <w:tcMar>
              <w:top w:w="170" w:type="dxa"/>
              <w:left w:w="170" w:type="dxa"/>
              <w:bottom w:w="113" w:type="dxa"/>
              <w:right w:w="170" w:type="dxa"/>
            </w:tcMar>
          </w:tcPr>
          <w:p w14:paraId="22B60AD1" w14:textId="377FCB6F" w:rsidR="00AF145F" w:rsidRPr="00F52659" w:rsidRDefault="00AF145F" w:rsidP="00F52659">
            <w:pPr>
              <w:pStyle w:val="TableTab"/>
            </w:pPr>
            <w:r w:rsidRPr="00F52659">
              <w:t>1.5.A</w:t>
            </w:r>
            <w:r w:rsidRPr="00F52659">
              <w:tab/>
              <w:t>Ability to protect the confidentiality and privacy of clients or patients from unauthorised access or disclosure by informing them in advance about any reasonably foreseeable limitations of confidentiality and privacy</w:t>
            </w:r>
          </w:p>
        </w:tc>
      </w:tr>
      <w:tr w:rsidR="00AF145F" w14:paraId="1113A226" w14:textId="77777777" w:rsidTr="006A255E">
        <w:trPr>
          <w:cantSplit/>
        </w:trPr>
        <w:tc>
          <w:tcPr>
            <w:tcW w:w="2385" w:type="dxa"/>
            <w:vMerge/>
            <w:shd w:val="clear" w:color="auto" w:fill="auto"/>
            <w:tcMar>
              <w:top w:w="170" w:type="dxa"/>
              <w:left w:w="170" w:type="dxa"/>
              <w:bottom w:w="113" w:type="dxa"/>
              <w:right w:w="170" w:type="dxa"/>
            </w:tcMar>
          </w:tcPr>
          <w:p w14:paraId="40983295" w14:textId="77777777" w:rsidR="00AF145F" w:rsidRDefault="00AF145F" w:rsidP="00D92271">
            <w:pPr>
              <w:pStyle w:val="NormalTab"/>
              <w:spacing w:after="0"/>
            </w:pPr>
          </w:p>
        </w:tc>
        <w:tc>
          <w:tcPr>
            <w:tcW w:w="12191" w:type="dxa"/>
            <w:shd w:val="clear" w:color="auto" w:fill="auto"/>
            <w:tcMar>
              <w:top w:w="170" w:type="dxa"/>
              <w:left w:w="170" w:type="dxa"/>
              <w:bottom w:w="113" w:type="dxa"/>
              <w:right w:w="170" w:type="dxa"/>
            </w:tcMar>
          </w:tcPr>
          <w:p w14:paraId="29D95160" w14:textId="55A70A18" w:rsidR="00AF145F" w:rsidRPr="00F52659" w:rsidRDefault="00AF145F" w:rsidP="00F52659">
            <w:pPr>
              <w:pStyle w:val="TableTab"/>
            </w:pPr>
            <w:r w:rsidRPr="00F52659">
              <w:t xml:space="preserve">1.6.A </w:t>
            </w:r>
            <w:r w:rsidRPr="00F52659">
              <w:tab/>
              <w:t>Ability to provide and maintain a secure framework for both therapist and clients or patients, in terms of meeting arrangements and the therapy setting</w:t>
            </w:r>
          </w:p>
        </w:tc>
      </w:tr>
      <w:tr w:rsidR="00AF145F" w14:paraId="5E3EF1BE" w14:textId="77777777" w:rsidTr="006A255E">
        <w:trPr>
          <w:cantSplit/>
        </w:trPr>
        <w:tc>
          <w:tcPr>
            <w:tcW w:w="2385" w:type="dxa"/>
            <w:vMerge/>
            <w:shd w:val="clear" w:color="auto" w:fill="auto"/>
            <w:tcMar>
              <w:top w:w="170" w:type="dxa"/>
              <w:left w:w="170" w:type="dxa"/>
              <w:bottom w:w="113" w:type="dxa"/>
              <w:right w:w="170" w:type="dxa"/>
            </w:tcMar>
          </w:tcPr>
          <w:p w14:paraId="30DFDFB2" w14:textId="77777777" w:rsidR="00AF145F" w:rsidRDefault="00AF145F" w:rsidP="00D92271">
            <w:pPr>
              <w:pStyle w:val="NormalTab"/>
              <w:spacing w:after="0"/>
            </w:pPr>
          </w:p>
        </w:tc>
        <w:tc>
          <w:tcPr>
            <w:tcW w:w="12191" w:type="dxa"/>
            <w:shd w:val="clear" w:color="auto" w:fill="auto"/>
            <w:tcMar>
              <w:top w:w="170" w:type="dxa"/>
              <w:left w:w="170" w:type="dxa"/>
              <w:bottom w:w="113" w:type="dxa"/>
              <w:right w:w="170" w:type="dxa"/>
            </w:tcMar>
          </w:tcPr>
          <w:p w14:paraId="179585E9" w14:textId="3B8F5A08" w:rsidR="00AF145F" w:rsidRPr="00F52659" w:rsidRDefault="00AF145F" w:rsidP="00F52659">
            <w:pPr>
              <w:pStyle w:val="TableTab"/>
            </w:pPr>
            <w:r w:rsidRPr="00F52659">
              <w:t xml:space="preserve">1.7.A </w:t>
            </w:r>
            <w:r w:rsidRPr="00F52659">
              <w:tab/>
              <w:t>Ability to evaluate own work within an ethical framework and apply the framework to resolve conflicts and ethical dilemmas</w:t>
            </w:r>
          </w:p>
        </w:tc>
      </w:tr>
      <w:tr w:rsidR="00803722" w14:paraId="21473E6E" w14:textId="77777777" w:rsidTr="006A255E">
        <w:trPr>
          <w:cantSplit/>
        </w:trPr>
        <w:tc>
          <w:tcPr>
            <w:tcW w:w="2385" w:type="dxa"/>
            <w:vMerge w:val="restart"/>
            <w:shd w:val="clear" w:color="auto" w:fill="auto"/>
            <w:tcMar>
              <w:top w:w="170" w:type="dxa"/>
              <w:left w:w="170" w:type="dxa"/>
              <w:bottom w:w="113" w:type="dxa"/>
              <w:right w:w="170" w:type="dxa"/>
            </w:tcMar>
          </w:tcPr>
          <w:p w14:paraId="36FBF45A" w14:textId="77777777" w:rsidR="00803722" w:rsidRDefault="00803722" w:rsidP="00AF145F">
            <w:pPr>
              <w:pStyle w:val="NormalTab"/>
              <w:spacing w:after="0"/>
            </w:pPr>
            <w:r>
              <w:lastRenderedPageBreak/>
              <w:t>A, B and C</w:t>
            </w:r>
          </w:p>
          <w:p w14:paraId="5634164D" w14:textId="7ADA02EC" w:rsidR="00803722" w:rsidRDefault="00803722" w:rsidP="00AF145F">
            <w:pPr>
              <w:pStyle w:val="NormalTab"/>
              <w:spacing w:after="0"/>
            </w:pPr>
            <w:r>
              <w:t>Therapists</w:t>
            </w:r>
          </w:p>
        </w:tc>
        <w:tc>
          <w:tcPr>
            <w:tcW w:w="12191" w:type="dxa"/>
            <w:shd w:val="clear" w:color="auto" w:fill="auto"/>
            <w:tcMar>
              <w:top w:w="170" w:type="dxa"/>
              <w:left w:w="170" w:type="dxa"/>
              <w:bottom w:w="113" w:type="dxa"/>
              <w:right w:w="170" w:type="dxa"/>
            </w:tcMar>
          </w:tcPr>
          <w:p w14:paraId="274871EC" w14:textId="15EEF55B" w:rsidR="00803722" w:rsidRPr="00F52659" w:rsidRDefault="00803722" w:rsidP="00F52659">
            <w:pPr>
              <w:pStyle w:val="TableTab"/>
            </w:pPr>
            <w:r w:rsidRPr="00F52659">
              <w:t xml:space="preserve">1.8.A </w:t>
            </w:r>
            <w:r w:rsidRPr="00F52659">
              <w:tab/>
              <w:t>Ability to address and respond to ethical dilemmas and recognise when to consult with supervisor and (or) other appropriate professionals</w:t>
            </w:r>
          </w:p>
        </w:tc>
      </w:tr>
      <w:tr w:rsidR="00803722" w14:paraId="40DAF6C4" w14:textId="77777777" w:rsidTr="006A255E">
        <w:trPr>
          <w:cantSplit/>
        </w:trPr>
        <w:tc>
          <w:tcPr>
            <w:tcW w:w="2385" w:type="dxa"/>
            <w:vMerge/>
            <w:shd w:val="clear" w:color="auto" w:fill="auto"/>
            <w:tcMar>
              <w:top w:w="170" w:type="dxa"/>
              <w:left w:w="170" w:type="dxa"/>
              <w:bottom w:w="113" w:type="dxa"/>
              <w:right w:w="170" w:type="dxa"/>
            </w:tcMar>
          </w:tcPr>
          <w:p w14:paraId="04DBB9D9" w14:textId="039FEABB" w:rsidR="00803722" w:rsidRDefault="00803722" w:rsidP="009B3D2C"/>
        </w:tc>
        <w:tc>
          <w:tcPr>
            <w:tcW w:w="12191" w:type="dxa"/>
            <w:shd w:val="clear" w:color="auto" w:fill="auto"/>
            <w:tcMar>
              <w:top w:w="170" w:type="dxa"/>
              <w:left w:w="170" w:type="dxa"/>
              <w:bottom w:w="113" w:type="dxa"/>
              <w:right w:w="170" w:type="dxa"/>
            </w:tcMar>
          </w:tcPr>
          <w:p w14:paraId="7C757373" w14:textId="2A0F6D1D" w:rsidR="00803722" w:rsidRPr="00F52659" w:rsidRDefault="00803722" w:rsidP="00F52659">
            <w:pPr>
              <w:pStyle w:val="TableTab"/>
            </w:pPr>
            <w:r w:rsidRPr="00F52659">
              <w:t xml:space="preserve">1.9.A </w:t>
            </w:r>
            <w:r w:rsidRPr="00F52659">
              <w:tab/>
              <w:t>Ability to work with ethical difficulties and dilemmas, including addressing and resolving contradictions between different codes of practice and conduct, or between ethical requirements and work requirements</w:t>
            </w:r>
          </w:p>
        </w:tc>
      </w:tr>
      <w:tr w:rsidR="00803722" w14:paraId="66CB71A0" w14:textId="77777777" w:rsidTr="006A255E">
        <w:trPr>
          <w:cantSplit/>
        </w:trPr>
        <w:tc>
          <w:tcPr>
            <w:tcW w:w="2385" w:type="dxa"/>
            <w:vMerge/>
            <w:shd w:val="clear" w:color="auto" w:fill="auto"/>
            <w:tcMar>
              <w:top w:w="170" w:type="dxa"/>
              <w:left w:w="170" w:type="dxa"/>
              <w:bottom w:w="113" w:type="dxa"/>
              <w:right w:w="170" w:type="dxa"/>
            </w:tcMar>
          </w:tcPr>
          <w:p w14:paraId="54125173" w14:textId="77777777" w:rsidR="00803722" w:rsidRDefault="00803722" w:rsidP="00D92271">
            <w:pPr>
              <w:pStyle w:val="NormalTab"/>
              <w:spacing w:after="0"/>
            </w:pPr>
          </w:p>
        </w:tc>
        <w:tc>
          <w:tcPr>
            <w:tcW w:w="12191" w:type="dxa"/>
            <w:shd w:val="clear" w:color="auto" w:fill="auto"/>
            <w:tcMar>
              <w:top w:w="170" w:type="dxa"/>
              <w:left w:w="170" w:type="dxa"/>
              <w:bottom w:w="113" w:type="dxa"/>
              <w:right w:w="170" w:type="dxa"/>
            </w:tcMar>
          </w:tcPr>
          <w:p w14:paraId="5DCB9978" w14:textId="5656AE1F" w:rsidR="00803722" w:rsidRPr="00F52659" w:rsidRDefault="00803722" w:rsidP="00F52659">
            <w:pPr>
              <w:pStyle w:val="TableTab"/>
            </w:pPr>
            <w:r w:rsidRPr="00F52659">
              <w:t xml:space="preserve">1.10.A </w:t>
            </w:r>
            <w:r w:rsidRPr="00F52659">
              <w:tab/>
              <w:t>Ability to incorporate equality awareness and consideration of diversity of client’s or patient’s identity, culture, language, values and worldview into ethical decision-making</w:t>
            </w:r>
          </w:p>
        </w:tc>
      </w:tr>
      <w:tr w:rsidR="00B44C7F" w14:paraId="16A218DD" w14:textId="77777777" w:rsidTr="006A255E">
        <w:trPr>
          <w:cantSplit/>
        </w:trPr>
        <w:tc>
          <w:tcPr>
            <w:tcW w:w="2385" w:type="dxa"/>
            <w:vMerge w:val="restart"/>
            <w:shd w:val="clear" w:color="auto" w:fill="auto"/>
            <w:tcMar>
              <w:top w:w="170" w:type="dxa"/>
              <w:left w:w="170" w:type="dxa"/>
              <w:bottom w:w="113" w:type="dxa"/>
              <w:right w:w="170" w:type="dxa"/>
            </w:tcMar>
          </w:tcPr>
          <w:p w14:paraId="57064FBA" w14:textId="77777777" w:rsidR="00B44C7F" w:rsidRDefault="00B44C7F" w:rsidP="00803722">
            <w:pPr>
              <w:pStyle w:val="NormalTab"/>
              <w:spacing w:after="0"/>
            </w:pPr>
            <w:r>
              <w:lastRenderedPageBreak/>
              <w:t>A, B and C</w:t>
            </w:r>
          </w:p>
          <w:p w14:paraId="6D681B3B" w14:textId="282D7F71" w:rsidR="00B44C7F" w:rsidRDefault="00B44C7F" w:rsidP="00803722">
            <w:pPr>
              <w:pStyle w:val="NormalTab"/>
              <w:spacing w:after="0"/>
            </w:pPr>
            <w:r>
              <w:t>Therapists</w:t>
            </w:r>
          </w:p>
        </w:tc>
        <w:tc>
          <w:tcPr>
            <w:tcW w:w="12191" w:type="dxa"/>
            <w:shd w:val="clear" w:color="auto" w:fill="auto"/>
            <w:tcMar>
              <w:top w:w="170" w:type="dxa"/>
              <w:left w:w="170" w:type="dxa"/>
              <w:bottom w:w="113" w:type="dxa"/>
              <w:right w:w="170" w:type="dxa"/>
            </w:tcMar>
          </w:tcPr>
          <w:p w14:paraId="2ECE320E" w14:textId="77777777" w:rsidR="00B44C7F" w:rsidRDefault="00B44C7F" w:rsidP="00B3504F">
            <w:pPr>
              <w:pStyle w:val="TableTab"/>
              <w:spacing w:after="240"/>
            </w:pPr>
            <w:r>
              <w:t xml:space="preserve">1.11.A </w:t>
            </w:r>
            <w:r>
              <w:tab/>
              <w:t xml:space="preserve">Ability to establish and maintain appropriate professional and personal boundaries in online relationships with clients or patients by ensuring that: </w:t>
            </w:r>
          </w:p>
          <w:p w14:paraId="70B29DC2" w14:textId="169AB81A" w:rsidR="00B44C7F" w:rsidRDefault="00B44C7F" w:rsidP="00B3504F">
            <w:pPr>
              <w:pStyle w:val="TableTab"/>
              <w:spacing w:after="240"/>
              <w:ind w:left="1680"/>
            </w:pPr>
            <w:r>
              <w:tab/>
              <w:t>a)</w:t>
            </w:r>
            <w:r>
              <w:tab/>
              <w:t>reasonable care is taken to separate and maintain a distinction between personal and professional presence on social media where this could result in harmful dual relationships with clients or patients</w:t>
            </w:r>
          </w:p>
          <w:p w14:paraId="4DE99FBE" w14:textId="527C5BA0" w:rsidR="00B44C7F" w:rsidRPr="00F52659" w:rsidRDefault="00B44C7F" w:rsidP="00F52659">
            <w:pPr>
              <w:pStyle w:val="TableTab"/>
              <w:ind w:left="1680"/>
            </w:pPr>
            <w:r>
              <w:tab/>
              <w:t>b)</w:t>
            </w:r>
            <w:r>
              <w:tab/>
              <w:t>any public, online communication is carried out in a manner consistent with own ethical framework or code of practice</w:t>
            </w:r>
          </w:p>
        </w:tc>
      </w:tr>
      <w:tr w:rsidR="00B44C7F" w14:paraId="22A8F2DD" w14:textId="77777777" w:rsidTr="006A255E">
        <w:trPr>
          <w:cantSplit/>
        </w:trPr>
        <w:tc>
          <w:tcPr>
            <w:tcW w:w="2385" w:type="dxa"/>
            <w:vMerge/>
            <w:tcBorders>
              <w:bottom w:val="single" w:sz="12" w:space="0" w:color="196BAC"/>
            </w:tcBorders>
            <w:shd w:val="clear" w:color="auto" w:fill="auto"/>
            <w:tcMar>
              <w:top w:w="170" w:type="dxa"/>
              <w:left w:w="170" w:type="dxa"/>
              <w:bottom w:w="113" w:type="dxa"/>
              <w:right w:w="170" w:type="dxa"/>
            </w:tcMar>
          </w:tcPr>
          <w:p w14:paraId="4D7FD907" w14:textId="747EE8F7" w:rsidR="00B44C7F" w:rsidRDefault="00B44C7F" w:rsidP="009B3D2C">
            <w:pPr>
              <w:pStyle w:val="NormalTab"/>
              <w:spacing w:after="0"/>
              <w:ind w:left="0" w:firstLine="0"/>
            </w:pPr>
          </w:p>
        </w:tc>
        <w:tc>
          <w:tcPr>
            <w:tcW w:w="12191" w:type="dxa"/>
            <w:tcBorders>
              <w:bottom w:val="single" w:sz="12" w:space="0" w:color="196BAC"/>
            </w:tcBorders>
            <w:shd w:val="clear" w:color="auto" w:fill="auto"/>
            <w:tcMar>
              <w:top w:w="170" w:type="dxa"/>
              <w:left w:w="170" w:type="dxa"/>
              <w:bottom w:w="113" w:type="dxa"/>
              <w:right w:w="170" w:type="dxa"/>
            </w:tcMar>
          </w:tcPr>
          <w:p w14:paraId="3CB5B9E2" w14:textId="321DBD68" w:rsidR="00B44C7F" w:rsidRPr="00F52659" w:rsidRDefault="00B44C7F" w:rsidP="00F52659">
            <w:pPr>
              <w:pStyle w:val="TableTab"/>
            </w:pPr>
            <w:r w:rsidRPr="00B3504F">
              <w:t xml:space="preserve">1.12.A </w:t>
            </w:r>
            <w:r w:rsidRPr="00B3504F">
              <w:tab/>
              <w:t>Ability to manage and respond appropriately to the practical and ethical demands of all forms of technologically mediated therapy and communication</w:t>
            </w:r>
          </w:p>
        </w:tc>
      </w:tr>
      <w:tr w:rsidR="00B44C7F" w14:paraId="051C5667" w14:textId="77777777" w:rsidTr="006A255E">
        <w:trPr>
          <w:cantSplit/>
        </w:trPr>
        <w:tc>
          <w:tcPr>
            <w:tcW w:w="2385" w:type="dxa"/>
            <w:tcBorders>
              <w:left w:val="nil"/>
              <w:bottom w:val="nil"/>
              <w:right w:val="nil"/>
            </w:tcBorders>
            <w:shd w:val="clear" w:color="auto" w:fill="auto"/>
            <w:tcMar>
              <w:top w:w="170" w:type="dxa"/>
              <w:left w:w="170" w:type="dxa"/>
              <w:bottom w:w="113" w:type="dxa"/>
              <w:right w:w="170" w:type="dxa"/>
            </w:tcMar>
          </w:tcPr>
          <w:p w14:paraId="09359364" w14:textId="77777777" w:rsidR="00B44C7F" w:rsidRDefault="00B44C7F" w:rsidP="00B44C7F">
            <w:pPr>
              <w:pStyle w:val="NormalTab"/>
              <w:spacing w:after="0"/>
            </w:pPr>
          </w:p>
        </w:tc>
        <w:tc>
          <w:tcPr>
            <w:tcW w:w="12191" w:type="dxa"/>
            <w:tcBorders>
              <w:left w:val="nil"/>
              <w:bottom w:val="nil"/>
              <w:right w:val="nil"/>
            </w:tcBorders>
            <w:shd w:val="clear" w:color="auto" w:fill="auto"/>
            <w:tcMar>
              <w:top w:w="170" w:type="dxa"/>
              <w:left w:w="170" w:type="dxa"/>
              <w:bottom w:w="113" w:type="dxa"/>
              <w:right w:w="170" w:type="dxa"/>
            </w:tcMar>
          </w:tcPr>
          <w:p w14:paraId="378D8141" w14:textId="77777777" w:rsidR="00B44C7F" w:rsidRDefault="00B44C7F" w:rsidP="00F52659">
            <w:pPr>
              <w:pStyle w:val="TableTab"/>
            </w:pPr>
          </w:p>
          <w:p w14:paraId="6764123B" w14:textId="2B2B4F4A" w:rsidR="00B44C7F" w:rsidRPr="00B3504F" w:rsidRDefault="00B44C7F" w:rsidP="00F52659">
            <w:pPr>
              <w:pStyle w:val="TableTab"/>
            </w:pPr>
          </w:p>
        </w:tc>
      </w:tr>
      <w:tr w:rsidR="00803722" w14:paraId="5529A84F" w14:textId="77777777" w:rsidTr="006A255E">
        <w:trPr>
          <w:cantSplit/>
        </w:trPr>
        <w:tc>
          <w:tcPr>
            <w:tcW w:w="2385" w:type="dxa"/>
            <w:tcBorders>
              <w:top w:val="nil"/>
            </w:tcBorders>
            <w:shd w:val="clear" w:color="auto" w:fill="auto"/>
            <w:tcMar>
              <w:top w:w="170" w:type="dxa"/>
              <w:left w:w="170" w:type="dxa"/>
              <w:bottom w:w="113" w:type="dxa"/>
              <w:right w:w="170" w:type="dxa"/>
            </w:tcMar>
          </w:tcPr>
          <w:p w14:paraId="6628A359" w14:textId="77777777" w:rsidR="00B44C7F" w:rsidRDefault="00B44C7F" w:rsidP="00B44C7F">
            <w:pPr>
              <w:pStyle w:val="NormalTab"/>
              <w:spacing w:after="0"/>
            </w:pPr>
            <w:r>
              <w:lastRenderedPageBreak/>
              <w:t>A, B and C</w:t>
            </w:r>
          </w:p>
          <w:p w14:paraId="69660C13" w14:textId="400F8046" w:rsidR="00803722" w:rsidRDefault="00B44C7F" w:rsidP="00B44C7F">
            <w:pPr>
              <w:pStyle w:val="NormalTab"/>
              <w:spacing w:after="0"/>
            </w:pPr>
            <w:r>
              <w:t>Therapists</w:t>
            </w:r>
          </w:p>
        </w:tc>
        <w:tc>
          <w:tcPr>
            <w:tcW w:w="12191" w:type="dxa"/>
            <w:tcBorders>
              <w:top w:val="nil"/>
            </w:tcBorders>
            <w:shd w:val="clear" w:color="auto" w:fill="auto"/>
            <w:tcMar>
              <w:top w:w="170" w:type="dxa"/>
              <w:left w:w="170" w:type="dxa"/>
              <w:bottom w:w="113" w:type="dxa"/>
              <w:right w:w="170" w:type="dxa"/>
            </w:tcMar>
          </w:tcPr>
          <w:p w14:paraId="0AEA2F6A" w14:textId="2A6396B1" w:rsidR="00803722" w:rsidRPr="00F52659" w:rsidRDefault="00803722" w:rsidP="00F52659">
            <w:pPr>
              <w:pStyle w:val="TableTab"/>
            </w:pPr>
            <w:r w:rsidRPr="00B3504F">
              <w:t xml:space="preserve">1.13.A </w:t>
            </w:r>
            <w:r w:rsidRPr="00B3504F">
              <w:tab/>
              <w:t>Ability to use team-working skills to work with others</w:t>
            </w:r>
          </w:p>
        </w:tc>
      </w:tr>
      <w:tr w:rsidR="00B3504F" w14:paraId="18B61C25" w14:textId="77777777" w:rsidTr="006A255E">
        <w:trPr>
          <w:cantSplit/>
        </w:trPr>
        <w:tc>
          <w:tcPr>
            <w:tcW w:w="2385" w:type="dxa"/>
            <w:vMerge w:val="restart"/>
            <w:shd w:val="clear" w:color="auto" w:fill="auto"/>
            <w:tcMar>
              <w:top w:w="170" w:type="dxa"/>
              <w:left w:w="170" w:type="dxa"/>
              <w:bottom w:w="113" w:type="dxa"/>
              <w:right w:w="170" w:type="dxa"/>
            </w:tcMar>
          </w:tcPr>
          <w:p w14:paraId="060796B3" w14:textId="71899207" w:rsidR="00B3504F" w:rsidRDefault="00B3504F" w:rsidP="00B3504F">
            <w:pPr>
              <w:pStyle w:val="NormalTab"/>
              <w:spacing w:after="0"/>
              <w:ind w:left="0" w:firstLine="0"/>
            </w:pPr>
            <w:r>
              <w:t>B and C</w:t>
            </w:r>
            <w:r>
              <w:br/>
              <w:t>Therapists</w:t>
            </w:r>
          </w:p>
        </w:tc>
        <w:tc>
          <w:tcPr>
            <w:tcW w:w="12191" w:type="dxa"/>
            <w:shd w:val="clear" w:color="auto" w:fill="auto"/>
            <w:tcMar>
              <w:top w:w="170" w:type="dxa"/>
              <w:left w:w="170" w:type="dxa"/>
              <w:bottom w:w="113" w:type="dxa"/>
              <w:right w:w="170" w:type="dxa"/>
            </w:tcMar>
          </w:tcPr>
          <w:p w14:paraId="6C2D161C" w14:textId="35C13568" w:rsidR="00B3504F" w:rsidRPr="00F52659" w:rsidRDefault="00B3504F" w:rsidP="00D04EE4">
            <w:pPr>
              <w:pStyle w:val="TableTab"/>
              <w:tabs>
                <w:tab w:val="clear" w:pos="1134"/>
                <w:tab w:val="clear" w:pos="1701"/>
                <w:tab w:val="left" w:pos="1113"/>
                <w:tab w:val="left" w:pos="1387"/>
              </w:tabs>
              <w:ind w:left="1387" w:hanging="1387"/>
            </w:pPr>
            <w:r w:rsidRPr="00B3504F">
              <w:t>1.13.Bi</w:t>
            </w:r>
            <w:r w:rsidRPr="00B3504F">
              <w:tab/>
            </w:r>
            <w:r>
              <w:tab/>
            </w:r>
            <w:r w:rsidRPr="00B3504F">
              <w:t>Ability to take an active role as a member of a professional community and participate effectively in inter-professional and multi-agency approaches to mental health where appropriate</w:t>
            </w:r>
          </w:p>
        </w:tc>
      </w:tr>
      <w:tr w:rsidR="00B3504F" w14:paraId="759384A8" w14:textId="77777777" w:rsidTr="006A255E">
        <w:trPr>
          <w:cantSplit/>
        </w:trPr>
        <w:tc>
          <w:tcPr>
            <w:tcW w:w="2385" w:type="dxa"/>
            <w:vMerge/>
            <w:shd w:val="clear" w:color="auto" w:fill="auto"/>
            <w:tcMar>
              <w:top w:w="170" w:type="dxa"/>
              <w:left w:w="170" w:type="dxa"/>
              <w:bottom w:w="113" w:type="dxa"/>
              <w:right w:w="170" w:type="dxa"/>
            </w:tcMar>
          </w:tcPr>
          <w:p w14:paraId="7A71009E" w14:textId="77777777" w:rsidR="00B3504F" w:rsidRDefault="00B3504F" w:rsidP="00D92271">
            <w:pPr>
              <w:pStyle w:val="NormalTab"/>
              <w:spacing w:after="0"/>
            </w:pPr>
          </w:p>
        </w:tc>
        <w:tc>
          <w:tcPr>
            <w:tcW w:w="12191" w:type="dxa"/>
            <w:shd w:val="clear" w:color="auto" w:fill="auto"/>
            <w:tcMar>
              <w:top w:w="170" w:type="dxa"/>
              <w:left w:w="170" w:type="dxa"/>
              <w:bottom w:w="113" w:type="dxa"/>
              <w:right w:w="170" w:type="dxa"/>
            </w:tcMar>
          </w:tcPr>
          <w:p w14:paraId="5C3197A5" w14:textId="502A98A4" w:rsidR="00B3504F" w:rsidRPr="00F52659" w:rsidRDefault="00B3504F" w:rsidP="00D04EE4">
            <w:pPr>
              <w:pStyle w:val="TableTab"/>
              <w:tabs>
                <w:tab w:val="clear" w:pos="1701"/>
                <w:tab w:val="left" w:pos="1387"/>
              </w:tabs>
              <w:ind w:left="1387" w:hanging="1387"/>
            </w:pPr>
            <w:r w:rsidRPr="00B3504F">
              <w:t>1.13.Bii</w:t>
            </w:r>
            <w:r w:rsidRPr="00B3504F">
              <w:tab/>
            </w:r>
            <w:r>
              <w:tab/>
            </w:r>
            <w:r w:rsidRPr="00B3504F">
              <w:t>Ability to work in multi-disciplinary teams with other professionals to enhance therapeutic outcomes</w:t>
            </w:r>
          </w:p>
        </w:tc>
      </w:tr>
      <w:tr w:rsidR="00B3504F" w14:paraId="2B615540" w14:textId="77777777" w:rsidTr="006A255E">
        <w:trPr>
          <w:cantSplit/>
        </w:trPr>
        <w:tc>
          <w:tcPr>
            <w:tcW w:w="2385" w:type="dxa"/>
            <w:tcBorders>
              <w:bottom w:val="single" w:sz="12" w:space="0" w:color="196BAC"/>
            </w:tcBorders>
            <w:shd w:val="clear" w:color="auto" w:fill="auto"/>
            <w:tcMar>
              <w:top w:w="170" w:type="dxa"/>
              <w:left w:w="170" w:type="dxa"/>
              <w:bottom w:w="113" w:type="dxa"/>
              <w:right w:w="170" w:type="dxa"/>
            </w:tcMar>
          </w:tcPr>
          <w:p w14:paraId="4283E075" w14:textId="593EE318" w:rsidR="00B3504F" w:rsidRDefault="00B3504F" w:rsidP="00B3504F">
            <w:pPr>
              <w:pStyle w:val="NormalTab"/>
              <w:spacing w:after="0"/>
              <w:ind w:left="0" w:firstLine="0"/>
            </w:pPr>
            <w:r>
              <w:t>C Therapists</w:t>
            </w:r>
          </w:p>
        </w:tc>
        <w:tc>
          <w:tcPr>
            <w:tcW w:w="12191" w:type="dxa"/>
            <w:tcBorders>
              <w:bottom w:val="single" w:sz="12" w:space="0" w:color="196BAC"/>
            </w:tcBorders>
            <w:shd w:val="clear" w:color="auto" w:fill="auto"/>
            <w:tcMar>
              <w:top w:w="170" w:type="dxa"/>
              <w:left w:w="170" w:type="dxa"/>
              <w:bottom w:w="113" w:type="dxa"/>
              <w:right w:w="170" w:type="dxa"/>
            </w:tcMar>
          </w:tcPr>
          <w:p w14:paraId="5846B382" w14:textId="18AB2F64" w:rsidR="00B3504F" w:rsidRPr="00F52659" w:rsidRDefault="00B3504F" w:rsidP="00F52659">
            <w:pPr>
              <w:pStyle w:val="TableTab"/>
            </w:pPr>
            <w:r w:rsidRPr="00B3504F">
              <w:t>1.13.C</w:t>
            </w:r>
            <w:r w:rsidRPr="00B3504F">
              <w:tab/>
              <w:t>Ability to take an active role within the professional community locally and nationally. Be able to communicate effectively with other professionals in sharing information, advice, instruction and professional opinion</w:t>
            </w:r>
          </w:p>
        </w:tc>
      </w:tr>
    </w:tbl>
    <w:p w14:paraId="1D9BE8D7" w14:textId="2D394068" w:rsidR="00803722" w:rsidRPr="00803722" w:rsidRDefault="00803722" w:rsidP="00803722"/>
    <w:p w14:paraId="0868AAAE" w14:textId="77777777" w:rsidR="00803722" w:rsidRPr="00803722" w:rsidRDefault="00803722" w:rsidP="00803722">
      <w:r w:rsidRPr="00803722">
        <w:br w:type="page"/>
      </w:r>
    </w:p>
    <w:p w14:paraId="19B9359C" w14:textId="798FA7AF" w:rsidR="000445BB" w:rsidRPr="000D4C54" w:rsidRDefault="000445BB" w:rsidP="000445BB">
      <w:pPr>
        <w:pStyle w:val="Heading3"/>
      </w:pPr>
      <w:r w:rsidRPr="000D4C54">
        <w:rPr>
          <w:b w:val="0"/>
          <w:bCs/>
        </w:rPr>
        <w:lastRenderedPageBreak/>
        <w:t xml:space="preserve">Theme </w:t>
      </w:r>
      <w:r>
        <w:rPr>
          <w:b w:val="0"/>
          <w:bCs/>
        </w:rPr>
        <w:t>2</w:t>
      </w:r>
      <w:r w:rsidRPr="000D4C54">
        <w:rPr>
          <w:b w:val="0"/>
          <w:bCs/>
        </w:rPr>
        <w:br/>
      </w:r>
      <w:r w:rsidRPr="000445BB">
        <w:t>Assessment</w:t>
      </w:r>
    </w:p>
    <w:p w14:paraId="06F21EE2" w14:textId="19F9CF1F" w:rsidR="00EB2A36" w:rsidRDefault="000445BB" w:rsidP="00066B65">
      <w:r w:rsidRPr="00066B65">
        <w:t>Competences which focus on assessing the needs of diverse clients or patients within a clear framework for understanding psychological distress, which takes account of risk and the need to work within personal limits.</w:t>
      </w:r>
    </w:p>
    <w:p w14:paraId="1F8BA85D" w14:textId="469BBF27" w:rsidR="00803722" w:rsidRPr="00803722" w:rsidRDefault="00803722" w:rsidP="00066B65">
      <w:pPr>
        <w:rPr>
          <w:rStyle w:val="SubtleEmphasis"/>
        </w:rPr>
      </w:pPr>
      <w:r w:rsidRPr="00803722">
        <w:rPr>
          <w:rStyle w:val="SubtleEmphasis"/>
        </w:rPr>
        <w:t>Members can practise competences from other columns if they have the skills to ethically do so</w:t>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ook w:val="04A0" w:firstRow="1" w:lastRow="0" w:firstColumn="1" w:lastColumn="0" w:noHBand="0" w:noVBand="1"/>
      </w:tblPr>
      <w:tblGrid>
        <w:gridCol w:w="2385"/>
        <w:gridCol w:w="12191"/>
      </w:tblGrid>
      <w:tr w:rsidR="00ED39DC" w14:paraId="7496D1CB" w14:textId="77777777" w:rsidTr="00D92271">
        <w:trPr>
          <w:cantSplit/>
          <w:trHeight w:val="471"/>
          <w:tblHeader/>
        </w:trPr>
        <w:tc>
          <w:tcPr>
            <w:tcW w:w="2385" w:type="dxa"/>
            <w:tcBorders>
              <w:right w:val="single" w:sz="12" w:space="0" w:color="FFFFFF" w:themeColor="background1"/>
            </w:tcBorders>
            <w:shd w:val="clear" w:color="auto" w:fill="196BAC"/>
            <w:tcMar>
              <w:top w:w="170" w:type="dxa"/>
              <w:left w:w="170" w:type="dxa"/>
              <w:bottom w:w="113" w:type="dxa"/>
              <w:right w:w="170" w:type="dxa"/>
            </w:tcMar>
          </w:tcPr>
          <w:p w14:paraId="3BFE057A" w14:textId="77777777" w:rsidR="00ED39DC" w:rsidRDefault="00ED39DC" w:rsidP="00D92271">
            <w:pPr>
              <w:pStyle w:val="TableHeader"/>
            </w:pPr>
            <w:r>
              <w:t>Column</w:t>
            </w:r>
          </w:p>
        </w:tc>
        <w:tc>
          <w:tcPr>
            <w:tcW w:w="12191" w:type="dxa"/>
            <w:tcBorders>
              <w:left w:val="single" w:sz="12" w:space="0" w:color="FFFFFF" w:themeColor="background1"/>
            </w:tcBorders>
            <w:shd w:val="clear" w:color="auto" w:fill="196BAC"/>
            <w:tcMar>
              <w:top w:w="170" w:type="dxa"/>
              <w:left w:w="170" w:type="dxa"/>
              <w:bottom w:w="113" w:type="dxa"/>
              <w:right w:w="170" w:type="dxa"/>
            </w:tcMar>
          </w:tcPr>
          <w:p w14:paraId="1B24F9FB" w14:textId="77777777" w:rsidR="00ED39DC" w:rsidRPr="00494EFC" w:rsidRDefault="00ED39DC" w:rsidP="00D92271">
            <w:pPr>
              <w:pStyle w:val="TableHeader"/>
              <w:rPr>
                <w:bCs/>
              </w:rPr>
            </w:pPr>
            <w:r w:rsidRPr="000D4C54">
              <w:rPr>
                <w:bCs/>
              </w:rPr>
              <w:t>Required competences for therapists:</w:t>
            </w:r>
          </w:p>
        </w:tc>
      </w:tr>
      <w:tr w:rsidR="00ED39DC" w14:paraId="5420E0C0" w14:textId="77777777" w:rsidTr="006A255E">
        <w:trPr>
          <w:cantSplit/>
        </w:trPr>
        <w:tc>
          <w:tcPr>
            <w:tcW w:w="2385" w:type="dxa"/>
            <w:shd w:val="clear" w:color="auto" w:fill="auto"/>
            <w:tcMar>
              <w:top w:w="170" w:type="dxa"/>
              <w:left w:w="170" w:type="dxa"/>
              <w:bottom w:w="113" w:type="dxa"/>
              <w:right w:w="170" w:type="dxa"/>
            </w:tcMar>
          </w:tcPr>
          <w:p w14:paraId="58FB611D" w14:textId="77777777" w:rsidR="00ED39DC" w:rsidRPr="00CD7760" w:rsidRDefault="00ED39DC" w:rsidP="00D92271">
            <w:pPr>
              <w:pStyle w:val="NormalTab"/>
              <w:spacing w:after="0"/>
              <w:ind w:left="0" w:firstLine="0"/>
            </w:pPr>
            <w:r>
              <w:t>A, B and C</w:t>
            </w:r>
            <w:r>
              <w:br/>
              <w:t>Therapists</w:t>
            </w:r>
          </w:p>
        </w:tc>
        <w:tc>
          <w:tcPr>
            <w:tcW w:w="12191" w:type="dxa"/>
            <w:shd w:val="clear" w:color="auto" w:fill="auto"/>
            <w:tcMar>
              <w:top w:w="170" w:type="dxa"/>
              <w:left w:w="170" w:type="dxa"/>
              <w:bottom w:w="113" w:type="dxa"/>
              <w:right w:w="170" w:type="dxa"/>
            </w:tcMar>
          </w:tcPr>
          <w:p w14:paraId="3EC985DA" w14:textId="0E596EBD" w:rsidR="00ED39DC" w:rsidRPr="00F52659" w:rsidRDefault="00824F14" w:rsidP="00D92271">
            <w:pPr>
              <w:pStyle w:val="TableTab"/>
            </w:pPr>
            <w:r w:rsidRPr="00824F14">
              <w:t xml:space="preserve">2.1.A </w:t>
            </w:r>
            <w:r w:rsidRPr="00824F14">
              <w:tab/>
              <w:t>Ability to make an initial and ongoing assessment of the client’s or patient’s problems and suitability for therapy being offered</w:t>
            </w:r>
          </w:p>
        </w:tc>
      </w:tr>
      <w:tr w:rsidR="00ED39DC" w14:paraId="6933B3A0" w14:textId="77777777" w:rsidTr="006A255E">
        <w:trPr>
          <w:cantSplit/>
        </w:trPr>
        <w:tc>
          <w:tcPr>
            <w:tcW w:w="2385" w:type="dxa"/>
            <w:shd w:val="clear" w:color="auto" w:fill="auto"/>
            <w:tcMar>
              <w:top w:w="170" w:type="dxa"/>
              <w:left w:w="170" w:type="dxa"/>
              <w:bottom w:w="113" w:type="dxa"/>
              <w:right w:w="170" w:type="dxa"/>
            </w:tcMar>
          </w:tcPr>
          <w:p w14:paraId="245BE768" w14:textId="77777777" w:rsidR="00ED39DC" w:rsidRDefault="00ED39DC" w:rsidP="00D92271">
            <w:pPr>
              <w:pStyle w:val="NormalTab"/>
              <w:spacing w:after="0"/>
              <w:ind w:left="0" w:firstLine="0"/>
            </w:pPr>
            <w:r>
              <w:t>B and C</w:t>
            </w:r>
            <w:r>
              <w:br/>
              <w:t>Therapists</w:t>
            </w:r>
          </w:p>
        </w:tc>
        <w:tc>
          <w:tcPr>
            <w:tcW w:w="12191" w:type="dxa"/>
            <w:shd w:val="clear" w:color="auto" w:fill="auto"/>
            <w:tcMar>
              <w:top w:w="170" w:type="dxa"/>
              <w:left w:w="170" w:type="dxa"/>
              <w:bottom w:w="113" w:type="dxa"/>
              <w:right w:w="170" w:type="dxa"/>
            </w:tcMar>
          </w:tcPr>
          <w:p w14:paraId="74C94A48" w14:textId="22AD0DF5" w:rsidR="00ED39DC" w:rsidRPr="00F52659" w:rsidRDefault="00824F14" w:rsidP="00824F14">
            <w:pPr>
              <w:pStyle w:val="TableTab"/>
            </w:pPr>
            <w:r w:rsidRPr="00824F14">
              <w:t xml:space="preserve">2.1.B </w:t>
            </w:r>
            <w:r w:rsidRPr="00824F14">
              <w:tab/>
              <w:t>Ability to use an initial and ongoing clinical assessment strategy that is informed by a consistent, coherent and in-depth theoretical approach</w:t>
            </w:r>
          </w:p>
        </w:tc>
      </w:tr>
      <w:tr w:rsidR="00ED39DC" w14:paraId="732B0C9D" w14:textId="77777777" w:rsidTr="006A255E">
        <w:trPr>
          <w:cantSplit/>
        </w:trPr>
        <w:tc>
          <w:tcPr>
            <w:tcW w:w="2385" w:type="dxa"/>
            <w:shd w:val="clear" w:color="auto" w:fill="auto"/>
            <w:tcMar>
              <w:top w:w="170" w:type="dxa"/>
              <w:left w:w="170" w:type="dxa"/>
              <w:bottom w:w="113" w:type="dxa"/>
              <w:right w:w="170" w:type="dxa"/>
            </w:tcMar>
          </w:tcPr>
          <w:p w14:paraId="2A546458" w14:textId="77777777" w:rsidR="00ED39DC" w:rsidRDefault="00ED39DC" w:rsidP="00D92271">
            <w:pPr>
              <w:pStyle w:val="NormalTab"/>
              <w:spacing w:after="0"/>
              <w:ind w:left="0" w:firstLine="0"/>
            </w:pPr>
            <w:r>
              <w:t>C Therapists</w:t>
            </w:r>
          </w:p>
        </w:tc>
        <w:tc>
          <w:tcPr>
            <w:tcW w:w="12191" w:type="dxa"/>
            <w:shd w:val="clear" w:color="auto" w:fill="auto"/>
            <w:tcMar>
              <w:top w:w="170" w:type="dxa"/>
              <w:left w:w="170" w:type="dxa"/>
              <w:bottom w:w="113" w:type="dxa"/>
              <w:right w:w="170" w:type="dxa"/>
            </w:tcMar>
          </w:tcPr>
          <w:p w14:paraId="029A43E3" w14:textId="316845DA" w:rsidR="00ED39DC" w:rsidRPr="00F52659" w:rsidRDefault="00824F14" w:rsidP="00D92271">
            <w:pPr>
              <w:pStyle w:val="TableTab"/>
            </w:pPr>
            <w:r w:rsidRPr="00824F14">
              <w:t xml:space="preserve">2.1.C </w:t>
            </w:r>
            <w:r w:rsidRPr="00824F14">
              <w:tab/>
              <w:t>Ability to conceptualise and (or) formulate ways of working with clients or patients with chronic and enduring mental health conditions</w:t>
            </w:r>
          </w:p>
        </w:tc>
      </w:tr>
      <w:tr w:rsidR="00B44C7F" w14:paraId="4BBF6A5C" w14:textId="77777777" w:rsidTr="006A255E">
        <w:trPr>
          <w:cantSplit/>
        </w:trPr>
        <w:tc>
          <w:tcPr>
            <w:tcW w:w="2385" w:type="dxa"/>
            <w:vMerge w:val="restart"/>
            <w:shd w:val="clear" w:color="auto" w:fill="auto"/>
            <w:tcMar>
              <w:top w:w="170" w:type="dxa"/>
              <w:left w:w="170" w:type="dxa"/>
              <w:bottom w:w="113" w:type="dxa"/>
              <w:right w:w="170" w:type="dxa"/>
            </w:tcMar>
          </w:tcPr>
          <w:p w14:paraId="328EC45F" w14:textId="1FC03875" w:rsidR="00B44C7F" w:rsidRDefault="00B44C7F" w:rsidP="00D92271">
            <w:pPr>
              <w:pStyle w:val="NormalTab"/>
              <w:spacing w:after="0"/>
              <w:ind w:left="0" w:firstLine="0"/>
            </w:pPr>
            <w:r>
              <w:lastRenderedPageBreak/>
              <w:t>A, B and C</w:t>
            </w:r>
            <w:r>
              <w:br/>
              <w:t>Therapists</w:t>
            </w:r>
          </w:p>
        </w:tc>
        <w:tc>
          <w:tcPr>
            <w:tcW w:w="12191" w:type="dxa"/>
            <w:shd w:val="clear" w:color="auto" w:fill="auto"/>
            <w:tcMar>
              <w:top w:w="170" w:type="dxa"/>
              <w:left w:w="170" w:type="dxa"/>
              <w:bottom w:w="113" w:type="dxa"/>
              <w:right w:w="170" w:type="dxa"/>
            </w:tcMar>
          </w:tcPr>
          <w:p w14:paraId="2A103B4B" w14:textId="206D1E03" w:rsidR="00B44C7F" w:rsidRPr="00824F14" w:rsidRDefault="00B44C7F" w:rsidP="00D92271">
            <w:pPr>
              <w:pStyle w:val="TableTab"/>
            </w:pPr>
            <w:r w:rsidRPr="00051C72">
              <w:t xml:space="preserve">2.2.A </w:t>
            </w:r>
            <w:r w:rsidRPr="00051C72">
              <w:tab/>
              <w:t>Ability to establish agreement on the therapeutic work which attends to the needs of the client or patient, the skills of the therapist and the time available</w:t>
            </w:r>
          </w:p>
        </w:tc>
      </w:tr>
      <w:tr w:rsidR="00B44C7F" w14:paraId="394A8BFD" w14:textId="77777777" w:rsidTr="006A255E">
        <w:trPr>
          <w:cantSplit/>
        </w:trPr>
        <w:tc>
          <w:tcPr>
            <w:tcW w:w="2385" w:type="dxa"/>
            <w:vMerge/>
            <w:shd w:val="clear" w:color="auto" w:fill="auto"/>
            <w:tcMar>
              <w:top w:w="170" w:type="dxa"/>
              <w:left w:w="170" w:type="dxa"/>
              <w:bottom w:w="113" w:type="dxa"/>
              <w:right w:w="170" w:type="dxa"/>
            </w:tcMar>
          </w:tcPr>
          <w:p w14:paraId="39821F02" w14:textId="337790D8" w:rsidR="00B44C7F" w:rsidRDefault="00B44C7F" w:rsidP="00D92271">
            <w:pPr>
              <w:pStyle w:val="NormalTab"/>
              <w:spacing w:after="0"/>
              <w:ind w:left="0" w:firstLine="0"/>
            </w:pPr>
          </w:p>
        </w:tc>
        <w:tc>
          <w:tcPr>
            <w:tcW w:w="12191" w:type="dxa"/>
            <w:shd w:val="clear" w:color="auto" w:fill="auto"/>
            <w:tcMar>
              <w:top w:w="170" w:type="dxa"/>
              <w:left w:w="170" w:type="dxa"/>
              <w:bottom w:w="113" w:type="dxa"/>
              <w:right w:w="170" w:type="dxa"/>
            </w:tcMar>
          </w:tcPr>
          <w:p w14:paraId="4FEC5A21" w14:textId="0A50789C" w:rsidR="00B44C7F" w:rsidRPr="00824F14" w:rsidRDefault="00B44C7F" w:rsidP="00D92271">
            <w:pPr>
              <w:pStyle w:val="TableTab"/>
            </w:pPr>
            <w:r w:rsidRPr="00051C72">
              <w:t xml:space="preserve">2.3.A </w:t>
            </w:r>
            <w:r w:rsidRPr="00051C72">
              <w:tab/>
              <w:t>Ability to recognise own professional limitations, and in collaboration with clients or patients and other professionals as appropriate, manage the process of referral during assessment and throughout therapy</w:t>
            </w:r>
          </w:p>
        </w:tc>
      </w:tr>
      <w:tr w:rsidR="00B44C7F" w14:paraId="45DE5B5E" w14:textId="77777777" w:rsidTr="006A255E">
        <w:trPr>
          <w:cantSplit/>
        </w:trPr>
        <w:tc>
          <w:tcPr>
            <w:tcW w:w="2385" w:type="dxa"/>
            <w:vMerge/>
            <w:tcBorders>
              <w:bottom w:val="single" w:sz="12" w:space="0" w:color="196BAC"/>
            </w:tcBorders>
            <w:shd w:val="clear" w:color="auto" w:fill="auto"/>
            <w:tcMar>
              <w:top w:w="170" w:type="dxa"/>
              <w:left w:w="170" w:type="dxa"/>
              <w:bottom w:w="113" w:type="dxa"/>
              <w:right w:w="170" w:type="dxa"/>
            </w:tcMar>
          </w:tcPr>
          <w:p w14:paraId="3C028737" w14:textId="77777777" w:rsidR="00B44C7F" w:rsidRDefault="00B44C7F" w:rsidP="00D92271">
            <w:pPr>
              <w:pStyle w:val="NormalTab"/>
              <w:spacing w:after="0"/>
              <w:ind w:left="0" w:firstLine="0"/>
            </w:pPr>
          </w:p>
        </w:tc>
        <w:tc>
          <w:tcPr>
            <w:tcW w:w="12191" w:type="dxa"/>
            <w:tcBorders>
              <w:bottom w:val="single" w:sz="12" w:space="0" w:color="196BAC"/>
            </w:tcBorders>
            <w:shd w:val="clear" w:color="auto" w:fill="auto"/>
            <w:tcMar>
              <w:top w:w="170" w:type="dxa"/>
              <w:left w:w="170" w:type="dxa"/>
              <w:bottom w:w="113" w:type="dxa"/>
              <w:right w:w="170" w:type="dxa"/>
            </w:tcMar>
          </w:tcPr>
          <w:p w14:paraId="480A1542" w14:textId="0106726F" w:rsidR="00B44C7F" w:rsidRPr="00824F14" w:rsidRDefault="00B44C7F" w:rsidP="00D92271">
            <w:pPr>
              <w:pStyle w:val="TableTab"/>
            </w:pPr>
            <w:r w:rsidRPr="00051C72">
              <w:t xml:space="preserve">2.4.A </w:t>
            </w:r>
            <w:r w:rsidRPr="00051C72">
              <w:tab/>
              <w:t xml:space="preserve">Ability to assess </w:t>
            </w:r>
            <w:r w:rsidR="000079A8">
              <w:t xml:space="preserve">the </w:t>
            </w:r>
            <w:r w:rsidRPr="00051C72">
              <w:t>client</w:t>
            </w:r>
            <w:r>
              <w:t>’s</w:t>
            </w:r>
            <w:r w:rsidRPr="00051C72">
              <w:t xml:space="preserve"> or patient</w:t>
            </w:r>
            <w:r>
              <w:t>’s</w:t>
            </w:r>
            <w:r w:rsidRPr="00051C72">
              <w:t xml:space="preserve"> suitability for technologically mediated therapy</w:t>
            </w:r>
          </w:p>
        </w:tc>
      </w:tr>
      <w:tr w:rsidR="00B44C7F" w14:paraId="336C6E7B" w14:textId="77777777" w:rsidTr="006A255E">
        <w:trPr>
          <w:cantSplit/>
        </w:trPr>
        <w:tc>
          <w:tcPr>
            <w:tcW w:w="2385" w:type="dxa"/>
            <w:tcBorders>
              <w:left w:val="nil"/>
              <w:bottom w:val="nil"/>
              <w:right w:val="nil"/>
            </w:tcBorders>
            <w:shd w:val="clear" w:color="auto" w:fill="auto"/>
            <w:tcMar>
              <w:top w:w="170" w:type="dxa"/>
              <w:left w:w="170" w:type="dxa"/>
              <w:bottom w:w="113" w:type="dxa"/>
              <w:right w:w="170" w:type="dxa"/>
            </w:tcMar>
          </w:tcPr>
          <w:p w14:paraId="1701DB2F" w14:textId="77777777" w:rsidR="00B44C7F" w:rsidRDefault="00B44C7F" w:rsidP="00B44C7F">
            <w:pPr>
              <w:pStyle w:val="NormalTab"/>
              <w:spacing w:after="0"/>
            </w:pPr>
          </w:p>
        </w:tc>
        <w:tc>
          <w:tcPr>
            <w:tcW w:w="12191" w:type="dxa"/>
            <w:tcBorders>
              <w:left w:val="nil"/>
              <w:bottom w:val="nil"/>
              <w:right w:val="nil"/>
            </w:tcBorders>
            <w:shd w:val="clear" w:color="auto" w:fill="auto"/>
            <w:tcMar>
              <w:top w:w="170" w:type="dxa"/>
              <w:left w:w="170" w:type="dxa"/>
              <w:bottom w:w="113" w:type="dxa"/>
              <w:right w:w="170" w:type="dxa"/>
            </w:tcMar>
          </w:tcPr>
          <w:p w14:paraId="1A4FA34D" w14:textId="77777777" w:rsidR="00B44C7F" w:rsidRDefault="00B44C7F" w:rsidP="00D92271">
            <w:pPr>
              <w:pStyle w:val="TableTab"/>
            </w:pPr>
          </w:p>
          <w:p w14:paraId="1F8A126A" w14:textId="77777777" w:rsidR="00B44C7F" w:rsidRDefault="00B44C7F" w:rsidP="00D92271">
            <w:pPr>
              <w:pStyle w:val="TableTab"/>
            </w:pPr>
          </w:p>
          <w:p w14:paraId="549B4A40" w14:textId="77777777" w:rsidR="00B44C7F" w:rsidRDefault="00B44C7F" w:rsidP="00D92271">
            <w:pPr>
              <w:pStyle w:val="TableTab"/>
            </w:pPr>
          </w:p>
          <w:p w14:paraId="3D424C0D" w14:textId="0EF12814" w:rsidR="00B44C7F" w:rsidRPr="00051C72" w:rsidRDefault="00B44C7F" w:rsidP="00D92271">
            <w:pPr>
              <w:pStyle w:val="TableTab"/>
            </w:pPr>
          </w:p>
        </w:tc>
      </w:tr>
      <w:tr w:rsidR="00D7457F" w14:paraId="48CF9CB0" w14:textId="77777777" w:rsidTr="006A255E">
        <w:trPr>
          <w:cantSplit/>
        </w:trPr>
        <w:tc>
          <w:tcPr>
            <w:tcW w:w="2385" w:type="dxa"/>
            <w:tcBorders>
              <w:top w:val="nil"/>
            </w:tcBorders>
            <w:shd w:val="clear" w:color="auto" w:fill="auto"/>
            <w:tcMar>
              <w:top w:w="170" w:type="dxa"/>
              <w:left w:w="170" w:type="dxa"/>
              <w:bottom w:w="113" w:type="dxa"/>
              <w:right w:w="170" w:type="dxa"/>
            </w:tcMar>
          </w:tcPr>
          <w:p w14:paraId="614D8B04" w14:textId="77777777" w:rsidR="00B44C7F" w:rsidRDefault="00B44C7F" w:rsidP="00B44C7F">
            <w:pPr>
              <w:pStyle w:val="NormalTab"/>
              <w:spacing w:after="0"/>
            </w:pPr>
            <w:r>
              <w:lastRenderedPageBreak/>
              <w:t>A, B and C</w:t>
            </w:r>
          </w:p>
          <w:p w14:paraId="4824F46E" w14:textId="76DB0339" w:rsidR="00D7457F" w:rsidRDefault="00B44C7F" w:rsidP="00B44C7F">
            <w:pPr>
              <w:pStyle w:val="NormalTab"/>
              <w:spacing w:after="0"/>
              <w:ind w:left="0" w:firstLine="0"/>
            </w:pPr>
            <w:r>
              <w:t>Therapists</w:t>
            </w:r>
          </w:p>
        </w:tc>
        <w:tc>
          <w:tcPr>
            <w:tcW w:w="12191" w:type="dxa"/>
            <w:tcBorders>
              <w:top w:val="nil"/>
            </w:tcBorders>
            <w:shd w:val="clear" w:color="auto" w:fill="auto"/>
            <w:tcMar>
              <w:top w:w="170" w:type="dxa"/>
              <w:left w:w="170" w:type="dxa"/>
              <w:bottom w:w="113" w:type="dxa"/>
              <w:right w:w="170" w:type="dxa"/>
            </w:tcMar>
          </w:tcPr>
          <w:p w14:paraId="4CC1FB39" w14:textId="258802F4" w:rsidR="00D7457F" w:rsidRPr="00824F14" w:rsidRDefault="00D7457F" w:rsidP="00D92271">
            <w:pPr>
              <w:pStyle w:val="TableTab"/>
            </w:pPr>
            <w:r w:rsidRPr="00051C72">
              <w:t xml:space="preserve">2.5.A </w:t>
            </w:r>
            <w:r w:rsidRPr="00051C72">
              <w:tab/>
              <w:t>Ability to draw upon knowledge of common mental health problems and symptoms of psychological distress (with due understanding of cultural norms) during assessment and throughout therapy</w:t>
            </w:r>
          </w:p>
        </w:tc>
      </w:tr>
      <w:tr w:rsidR="00051C72" w14:paraId="00521971" w14:textId="77777777" w:rsidTr="006A255E">
        <w:trPr>
          <w:cantSplit/>
        </w:trPr>
        <w:tc>
          <w:tcPr>
            <w:tcW w:w="2385" w:type="dxa"/>
            <w:shd w:val="clear" w:color="auto" w:fill="auto"/>
            <w:tcMar>
              <w:top w:w="170" w:type="dxa"/>
              <w:left w:w="170" w:type="dxa"/>
              <w:bottom w:w="113" w:type="dxa"/>
              <w:right w:w="170" w:type="dxa"/>
            </w:tcMar>
          </w:tcPr>
          <w:p w14:paraId="15FDDED8" w14:textId="2AA50E08" w:rsidR="00051C72" w:rsidRDefault="00051C72" w:rsidP="00D92271">
            <w:pPr>
              <w:pStyle w:val="NormalTab"/>
              <w:spacing w:after="0"/>
              <w:ind w:left="0" w:firstLine="0"/>
            </w:pPr>
            <w:r>
              <w:t>B and C</w:t>
            </w:r>
            <w:r>
              <w:br/>
              <w:t>Therapists</w:t>
            </w:r>
          </w:p>
        </w:tc>
        <w:tc>
          <w:tcPr>
            <w:tcW w:w="12191" w:type="dxa"/>
            <w:shd w:val="clear" w:color="auto" w:fill="auto"/>
            <w:tcMar>
              <w:top w:w="170" w:type="dxa"/>
              <w:left w:w="170" w:type="dxa"/>
              <w:bottom w:w="113" w:type="dxa"/>
              <w:right w:w="170" w:type="dxa"/>
            </w:tcMar>
          </w:tcPr>
          <w:p w14:paraId="475AC55B" w14:textId="57588FDA" w:rsidR="00051C72" w:rsidRPr="00051C72" w:rsidRDefault="00051C72" w:rsidP="00D92271">
            <w:pPr>
              <w:pStyle w:val="TableTab"/>
            </w:pPr>
            <w:r w:rsidRPr="00051C72">
              <w:t>2.5.B</w:t>
            </w:r>
            <w:r w:rsidRPr="00051C72">
              <w:tab/>
              <w:t>Ability to conceptualise, evaluate and take account of a range of mental health problems, symptoms of psychological distress, functioning and coping styles (with due understanding of cultural norms), during assessment and throughout therapy</w:t>
            </w:r>
          </w:p>
        </w:tc>
      </w:tr>
      <w:tr w:rsidR="00051C72" w14:paraId="062F658A" w14:textId="77777777" w:rsidTr="006A255E">
        <w:trPr>
          <w:cantSplit/>
        </w:trPr>
        <w:tc>
          <w:tcPr>
            <w:tcW w:w="2385" w:type="dxa"/>
            <w:shd w:val="clear" w:color="auto" w:fill="auto"/>
            <w:tcMar>
              <w:top w:w="170" w:type="dxa"/>
              <w:left w:w="170" w:type="dxa"/>
              <w:bottom w:w="113" w:type="dxa"/>
              <w:right w:w="170" w:type="dxa"/>
            </w:tcMar>
          </w:tcPr>
          <w:p w14:paraId="2B1D7EB5" w14:textId="7A036C23" w:rsidR="00051C72" w:rsidRDefault="00051C72" w:rsidP="00D92271">
            <w:pPr>
              <w:pStyle w:val="NormalTab"/>
              <w:spacing w:after="0"/>
              <w:ind w:left="0" w:firstLine="0"/>
            </w:pPr>
            <w:r>
              <w:t>C Therapists</w:t>
            </w:r>
          </w:p>
        </w:tc>
        <w:tc>
          <w:tcPr>
            <w:tcW w:w="12191" w:type="dxa"/>
            <w:shd w:val="clear" w:color="auto" w:fill="auto"/>
            <w:tcMar>
              <w:top w:w="170" w:type="dxa"/>
              <w:left w:w="170" w:type="dxa"/>
              <w:bottom w:w="113" w:type="dxa"/>
              <w:right w:w="170" w:type="dxa"/>
            </w:tcMar>
          </w:tcPr>
          <w:p w14:paraId="2592A778" w14:textId="77D14CAD" w:rsidR="00051C72" w:rsidRPr="00051C72" w:rsidRDefault="00051C72" w:rsidP="00D92271">
            <w:pPr>
              <w:pStyle w:val="TableTab"/>
            </w:pPr>
            <w:r w:rsidRPr="00051C72">
              <w:t xml:space="preserve">2.5.C </w:t>
            </w:r>
            <w:r w:rsidRPr="00051C72">
              <w:tab/>
              <w:t>Ability to understand the language and discourses around diagnosis, psychopathology and mental disorders</w:t>
            </w:r>
          </w:p>
        </w:tc>
      </w:tr>
      <w:tr w:rsidR="009B3D2C" w14:paraId="6CB18C5A" w14:textId="77777777" w:rsidTr="006A255E">
        <w:trPr>
          <w:cantSplit/>
        </w:trPr>
        <w:tc>
          <w:tcPr>
            <w:tcW w:w="2385" w:type="dxa"/>
            <w:vMerge w:val="restart"/>
            <w:shd w:val="clear" w:color="auto" w:fill="auto"/>
            <w:tcMar>
              <w:top w:w="170" w:type="dxa"/>
              <w:left w:w="170" w:type="dxa"/>
              <w:bottom w:w="113" w:type="dxa"/>
              <w:right w:w="170" w:type="dxa"/>
            </w:tcMar>
          </w:tcPr>
          <w:p w14:paraId="00E9FCFB" w14:textId="1E3B0346" w:rsidR="009B3D2C" w:rsidRDefault="009B3D2C" w:rsidP="00D92271">
            <w:pPr>
              <w:pStyle w:val="NormalTab"/>
              <w:spacing w:after="0"/>
              <w:ind w:left="0" w:firstLine="0"/>
            </w:pPr>
            <w:r>
              <w:t>A, B and C</w:t>
            </w:r>
            <w:r>
              <w:br/>
              <w:t>Therapists</w:t>
            </w:r>
          </w:p>
        </w:tc>
        <w:tc>
          <w:tcPr>
            <w:tcW w:w="12191" w:type="dxa"/>
            <w:shd w:val="clear" w:color="auto" w:fill="auto"/>
            <w:tcMar>
              <w:top w:w="170" w:type="dxa"/>
              <w:left w:w="170" w:type="dxa"/>
              <w:bottom w:w="113" w:type="dxa"/>
              <w:right w:w="170" w:type="dxa"/>
            </w:tcMar>
          </w:tcPr>
          <w:p w14:paraId="2B9ACCDA" w14:textId="6DC0EC1E" w:rsidR="009B3D2C" w:rsidRPr="00051C72" w:rsidRDefault="009B3D2C" w:rsidP="00D92271">
            <w:pPr>
              <w:pStyle w:val="TableTab"/>
            </w:pPr>
            <w:r w:rsidRPr="000E0ED5">
              <w:t xml:space="preserve">2.6.A </w:t>
            </w:r>
            <w:r w:rsidRPr="000E0ED5">
              <w:tab/>
              <w:t>Ability to understand core issues relating to the role of psychiatric drugs, dependence and withdrawal and the implications these have for clients or patients in therapy</w:t>
            </w:r>
          </w:p>
        </w:tc>
      </w:tr>
      <w:tr w:rsidR="009B3D2C" w14:paraId="484C394B" w14:textId="77777777" w:rsidTr="006A255E">
        <w:trPr>
          <w:cantSplit/>
        </w:trPr>
        <w:tc>
          <w:tcPr>
            <w:tcW w:w="2385" w:type="dxa"/>
            <w:vMerge/>
            <w:shd w:val="clear" w:color="auto" w:fill="auto"/>
            <w:tcMar>
              <w:top w:w="170" w:type="dxa"/>
              <w:left w:w="170" w:type="dxa"/>
              <w:bottom w:w="113" w:type="dxa"/>
              <w:right w:w="170" w:type="dxa"/>
            </w:tcMar>
          </w:tcPr>
          <w:p w14:paraId="72D2DF09" w14:textId="77777777" w:rsidR="009B3D2C" w:rsidRDefault="009B3D2C" w:rsidP="00D92271">
            <w:pPr>
              <w:pStyle w:val="NormalTab"/>
              <w:spacing w:after="0"/>
              <w:ind w:left="0" w:firstLine="0"/>
            </w:pPr>
          </w:p>
        </w:tc>
        <w:tc>
          <w:tcPr>
            <w:tcW w:w="12191" w:type="dxa"/>
            <w:shd w:val="clear" w:color="auto" w:fill="auto"/>
            <w:tcMar>
              <w:top w:w="170" w:type="dxa"/>
              <w:left w:w="170" w:type="dxa"/>
              <w:bottom w:w="113" w:type="dxa"/>
              <w:right w:w="170" w:type="dxa"/>
            </w:tcMar>
          </w:tcPr>
          <w:p w14:paraId="1EC36025" w14:textId="45073F26" w:rsidR="009B3D2C" w:rsidRPr="00051C72" w:rsidRDefault="009B3D2C" w:rsidP="00D92271">
            <w:pPr>
              <w:pStyle w:val="TableTab"/>
            </w:pPr>
            <w:r w:rsidRPr="000E0ED5">
              <w:t xml:space="preserve">2.7.A </w:t>
            </w:r>
            <w:r w:rsidRPr="000E0ED5">
              <w:tab/>
              <w:t>Ability to work within own scope of practice and professional limitations and manage the process of referrals where appropriate</w:t>
            </w:r>
          </w:p>
        </w:tc>
      </w:tr>
      <w:tr w:rsidR="00931BFD" w14:paraId="6DDF27A1" w14:textId="77777777" w:rsidTr="006A255E">
        <w:trPr>
          <w:cantSplit/>
        </w:trPr>
        <w:tc>
          <w:tcPr>
            <w:tcW w:w="2385" w:type="dxa"/>
            <w:shd w:val="clear" w:color="auto" w:fill="auto"/>
            <w:tcMar>
              <w:top w:w="170" w:type="dxa"/>
              <w:left w:w="170" w:type="dxa"/>
              <w:bottom w:w="113" w:type="dxa"/>
              <w:right w:w="170" w:type="dxa"/>
            </w:tcMar>
          </w:tcPr>
          <w:p w14:paraId="4070B590" w14:textId="312CF957" w:rsidR="00931BFD" w:rsidRDefault="009B3D2C" w:rsidP="00D92271">
            <w:pPr>
              <w:pStyle w:val="NormalTab"/>
              <w:spacing w:after="0"/>
              <w:ind w:left="0" w:firstLine="0"/>
            </w:pPr>
            <w:r>
              <w:lastRenderedPageBreak/>
              <w:t>A, B and C</w:t>
            </w:r>
            <w:r>
              <w:br/>
              <w:t>Therapists</w:t>
            </w:r>
          </w:p>
        </w:tc>
        <w:tc>
          <w:tcPr>
            <w:tcW w:w="12191" w:type="dxa"/>
            <w:shd w:val="clear" w:color="auto" w:fill="auto"/>
            <w:tcMar>
              <w:top w:w="170" w:type="dxa"/>
              <w:left w:w="170" w:type="dxa"/>
              <w:bottom w:w="113" w:type="dxa"/>
              <w:right w:w="170" w:type="dxa"/>
            </w:tcMar>
          </w:tcPr>
          <w:p w14:paraId="3EF23B71" w14:textId="4A1D217B" w:rsidR="00931BFD" w:rsidRPr="00051C72" w:rsidRDefault="00931BFD" w:rsidP="00D92271">
            <w:pPr>
              <w:pStyle w:val="TableTab"/>
            </w:pPr>
            <w:r w:rsidRPr="000E0ED5">
              <w:t xml:space="preserve">2.8.A </w:t>
            </w:r>
            <w:r w:rsidRPr="000E0ED5">
              <w:tab/>
              <w:t>Ability to make initial and ongoing risk assessments regarding clients’ or patients’ and (or) others’ safety, and comply with safeguarding guidance, appropriate to the therapy setting taking into account own limits of competence</w:t>
            </w:r>
          </w:p>
        </w:tc>
      </w:tr>
      <w:tr w:rsidR="00051C72" w14:paraId="07A3BC97" w14:textId="77777777" w:rsidTr="006A255E">
        <w:trPr>
          <w:cantSplit/>
        </w:trPr>
        <w:tc>
          <w:tcPr>
            <w:tcW w:w="2385" w:type="dxa"/>
            <w:shd w:val="clear" w:color="auto" w:fill="auto"/>
            <w:tcMar>
              <w:top w:w="170" w:type="dxa"/>
              <w:left w:w="170" w:type="dxa"/>
              <w:bottom w:w="113" w:type="dxa"/>
              <w:right w:w="170" w:type="dxa"/>
            </w:tcMar>
          </w:tcPr>
          <w:p w14:paraId="547256EC" w14:textId="1A1164D7" w:rsidR="00051C72" w:rsidRDefault="000E0ED5" w:rsidP="00D92271">
            <w:pPr>
              <w:pStyle w:val="NormalTab"/>
              <w:spacing w:after="0"/>
              <w:ind w:left="0" w:firstLine="0"/>
            </w:pPr>
            <w:r>
              <w:t>B and C</w:t>
            </w:r>
            <w:r>
              <w:br/>
              <w:t>Therapists</w:t>
            </w:r>
          </w:p>
        </w:tc>
        <w:tc>
          <w:tcPr>
            <w:tcW w:w="12191" w:type="dxa"/>
            <w:shd w:val="clear" w:color="auto" w:fill="auto"/>
            <w:tcMar>
              <w:top w:w="170" w:type="dxa"/>
              <w:left w:w="170" w:type="dxa"/>
              <w:bottom w:w="113" w:type="dxa"/>
              <w:right w:w="170" w:type="dxa"/>
            </w:tcMar>
          </w:tcPr>
          <w:p w14:paraId="417D86A8" w14:textId="7F9CFE8D" w:rsidR="00051C72" w:rsidRPr="00051C72" w:rsidRDefault="000E0ED5" w:rsidP="00D92271">
            <w:pPr>
              <w:pStyle w:val="TableTab"/>
            </w:pPr>
            <w:r w:rsidRPr="000E0ED5">
              <w:t>2.8.B</w:t>
            </w:r>
            <w:r w:rsidRPr="000E0ED5">
              <w:tab/>
              <w:t>Ability to devise and use a comprehensive risk assessment strategy</w:t>
            </w:r>
          </w:p>
        </w:tc>
      </w:tr>
      <w:tr w:rsidR="00051C72" w14:paraId="587516D1" w14:textId="77777777" w:rsidTr="006A255E">
        <w:trPr>
          <w:cantSplit/>
        </w:trPr>
        <w:tc>
          <w:tcPr>
            <w:tcW w:w="2385" w:type="dxa"/>
            <w:shd w:val="clear" w:color="auto" w:fill="auto"/>
            <w:tcMar>
              <w:top w:w="170" w:type="dxa"/>
              <w:left w:w="170" w:type="dxa"/>
              <w:bottom w:w="113" w:type="dxa"/>
              <w:right w:w="170" w:type="dxa"/>
            </w:tcMar>
          </w:tcPr>
          <w:p w14:paraId="3D2F40D7" w14:textId="38B3055D" w:rsidR="00051C72" w:rsidRDefault="000E0ED5" w:rsidP="00D92271">
            <w:pPr>
              <w:pStyle w:val="NormalTab"/>
              <w:spacing w:after="0"/>
              <w:ind w:left="0" w:firstLine="0"/>
            </w:pPr>
            <w:r>
              <w:t>C Therapists</w:t>
            </w:r>
          </w:p>
        </w:tc>
        <w:tc>
          <w:tcPr>
            <w:tcW w:w="12191" w:type="dxa"/>
            <w:shd w:val="clear" w:color="auto" w:fill="auto"/>
            <w:tcMar>
              <w:top w:w="170" w:type="dxa"/>
              <w:left w:w="170" w:type="dxa"/>
              <w:bottom w:w="113" w:type="dxa"/>
              <w:right w:w="170" w:type="dxa"/>
            </w:tcMar>
          </w:tcPr>
          <w:p w14:paraId="58D758C3" w14:textId="00AD22A9" w:rsidR="00051C72" w:rsidRPr="00051C72" w:rsidRDefault="000E0ED5" w:rsidP="00D92271">
            <w:pPr>
              <w:pStyle w:val="TableTab"/>
            </w:pPr>
            <w:r w:rsidRPr="000E0ED5">
              <w:t xml:space="preserve">2.8.C </w:t>
            </w:r>
            <w:r w:rsidRPr="000E0ED5">
              <w:tab/>
              <w:t>Ability to make complex judgments about ongoing work with high risk clients or patients and take appropriate action as needed</w:t>
            </w:r>
          </w:p>
        </w:tc>
      </w:tr>
      <w:tr w:rsidR="00B44C7F" w14:paraId="7688F6EE" w14:textId="77777777" w:rsidTr="006A255E">
        <w:trPr>
          <w:cantSplit/>
        </w:trPr>
        <w:tc>
          <w:tcPr>
            <w:tcW w:w="2385" w:type="dxa"/>
            <w:vMerge w:val="restart"/>
            <w:shd w:val="clear" w:color="auto" w:fill="auto"/>
            <w:tcMar>
              <w:top w:w="170" w:type="dxa"/>
              <w:left w:w="170" w:type="dxa"/>
              <w:bottom w:w="113" w:type="dxa"/>
              <w:right w:w="170" w:type="dxa"/>
            </w:tcMar>
          </w:tcPr>
          <w:p w14:paraId="0C8321DA" w14:textId="1B0FB850" w:rsidR="00B44C7F" w:rsidRDefault="00B44C7F" w:rsidP="00D92271">
            <w:pPr>
              <w:pStyle w:val="NormalTab"/>
              <w:spacing w:after="0"/>
              <w:ind w:left="0" w:firstLine="0"/>
            </w:pPr>
            <w:r>
              <w:lastRenderedPageBreak/>
              <w:t>A, B and C</w:t>
            </w:r>
            <w:r>
              <w:br/>
              <w:t>Therapists</w:t>
            </w:r>
          </w:p>
        </w:tc>
        <w:tc>
          <w:tcPr>
            <w:tcW w:w="12191" w:type="dxa"/>
            <w:shd w:val="clear" w:color="auto" w:fill="auto"/>
            <w:tcMar>
              <w:top w:w="170" w:type="dxa"/>
              <w:left w:w="170" w:type="dxa"/>
              <w:bottom w:w="113" w:type="dxa"/>
              <w:right w:w="170" w:type="dxa"/>
            </w:tcMar>
          </w:tcPr>
          <w:p w14:paraId="5CE9E500" w14:textId="77777777" w:rsidR="00B44C7F" w:rsidRDefault="00B44C7F" w:rsidP="00D7457F">
            <w:pPr>
              <w:pStyle w:val="TableTab"/>
              <w:spacing w:after="120"/>
            </w:pPr>
            <w:r>
              <w:t xml:space="preserve">2.9.A </w:t>
            </w:r>
            <w:r>
              <w:tab/>
              <w:t xml:space="preserve">Ability to collaborate with clients or patients and (or) others as appropriate to assess risks, needs and strengths when working with imminent and ongoing: </w:t>
            </w:r>
          </w:p>
          <w:p w14:paraId="14030E97" w14:textId="42D113F0" w:rsidR="00B44C7F" w:rsidRDefault="00B44C7F" w:rsidP="00F27D00">
            <w:pPr>
              <w:pStyle w:val="TableTab"/>
              <w:ind w:left="1678"/>
            </w:pPr>
            <w:r>
              <w:tab/>
              <w:t>•</w:t>
            </w:r>
            <w:r>
              <w:tab/>
              <w:t xml:space="preserve">suicidal ideas and (or) behaviour </w:t>
            </w:r>
          </w:p>
          <w:p w14:paraId="5453654F" w14:textId="72183032" w:rsidR="00B44C7F" w:rsidRDefault="00B44C7F" w:rsidP="00F27D00">
            <w:pPr>
              <w:pStyle w:val="TableTab"/>
              <w:ind w:left="1678"/>
            </w:pPr>
            <w:r>
              <w:tab/>
              <w:t>•</w:t>
            </w:r>
            <w:r>
              <w:tab/>
              <w:t>self-harming ideas and (or) behaviour</w:t>
            </w:r>
          </w:p>
          <w:p w14:paraId="1DB65288" w14:textId="035F8F47" w:rsidR="00B44C7F" w:rsidRPr="00051C72" w:rsidRDefault="00B44C7F" w:rsidP="00931BFD">
            <w:pPr>
              <w:pStyle w:val="TableTab"/>
              <w:ind w:left="1680"/>
            </w:pPr>
            <w:r>
              <w:tab/>
              <w:t>•</w:t>
            </w:r>
            <w:r>
              <w:tab/>
              <w:t>risk of harm to clients or patients from third parties e.g. situations of domestic abuse</w:t>
            </w:r>
          </w:p>
        </w:tc>
      </w:tr>
      <w:tr w:rsidR="00B44C7F" w14:paraId="372BC32A" w14:textId="77777777" w:rsidTr="006A255E">
        <w:trPr>
          <w:cantSplit/>
        </w:trPr>
        <w:tc>
          <w:tcPr>
            <w:tcW w:w="2385" w:type="dxa"/>
            <w:vMerge/>
            <w:tcBorders>
              <w:bottom w:val="single" w:sz="12" w:space="0" w:color="196BAC"/>
            </w:tcBorders>
            <w:shd w:val="clear" w:color="auto" w:fill="auto"/>
            <w:tcMar>
              <w:top w:w="170" w:type="dxa"/>
              <w:left w:w="170" w:type="dxa"/>
              <w:bottom w:w="113" w:type="dxa"/>
              <w:right w:w="170" w:type="dxa"/>
            </w:tcMar>
          </w:tcPr>
          <w:p w14:paraId="03F3970D" w14:textId="77777777" w:rsidR="00B44C7F" w:rsidRDefault="00B44C7F" w:rsidP="00D92271">
            <w:pPr>
              <w:pStyle w:val="NormalTab"/>
              <w:spacing w:after="0"/>
              <w:ind w:left="0" w:firstLine="0"/>
            </w:pPr>
          </w:p>
        </w:tc>
        <w:tc>
          <w:tcPr>
            <w:tcW w:w="12191" w:type="dxa"/>
            <w:tcBorders>
              <w:bottom w:val="single" w:sz="12" w:space="0" w:color="196BAC"/>
            </w:tcBorders>
            <w:shd w:val="clear" w:color="auto" w:fill="auto"/>
            <w:tcMar>
              <w:top w:w="170" w:type="dxa"/>
              <w:left w:w="170" w:type="dxa"/>
              <w:bottom w:w="113" w:type="dxa"/>
              <w:right w:w="170" w:type="dxa"/>
            </w:tcMar>
          </w:tcPr>
          <w:p w14:paraId="32F68A7E" w14:textId="6948BE7F" w:rsidR="00B44C7F" w:rsidRPr="00051C72" w:rsidRDefault="00B44C7F" w:rsidP="00D92271">
            <w:pPr>
              <w:pStyle w:val="TableTab"/>
            </w:pPr>
            <w:r w:rsidRPr="00931BFD">
              <w:t xml:space="preserve">2.10.A </w:t>
            </w:r>
            <w:r w:rsidRPr="00931BFD">
              <w:tab/>
              <w:t>Ability to contain clients or patients when in crisis by providing information about self-care strategies and making clear arrangements for future meetings or contact</w:t>
            </w:r>
          </w:p>
        </w:tc>
      </w:tr>
      <w:tr w:rsidR="00BA4731" w14:paraId="02C206FD" w14:textId="77777777" w:rsidTr="00BA4731">
        <w:trPr>
          <w:cantSplit/>
        </w:trPr>
        <w:tc>
          <w:tcPr>
            <w:tcW w:w="2385" w:type="dxa"/>
            <w:tcBorders>
              <w:left w:val="nil"/>
              <w:bottom w:val="nil"/>
              <w:right w:val="nil"/>
            </w:tcBorders>
            <w:tcMar>
              <w:top w:w="170" w:type="dxa"/>
              <w:left w:w="170" w:type="dxa"/>
              <w:bottom w:w="113" w:type="dxa"/>
              <w:right w:w="170" w:type="dxa"/>
            </w:tcMar>
          </w:tcPr>
          <w:p w14:paraId="0BA819BF" w14:textId="77777777" w:rsidR="00BA4731" w:rsidRDefault="00BA4731" w:rsidP="00B44C7F">
            <w:pPr>
              <w:pStyle w:val="NormalTab"/>
              <w:spacing w:after="0"/>
            </w:pPr>
          </w:p>
        </w:tc>
        <w:tc>
          <w:tcPr>
            <w:tcW w:w="12191" w:type="dxa"/>
            <w:tcBorders>
              <w:left w:val="nil"/>
              <w:bottom w:val="nil"/>
              <w:right w:val="nil"/>
            </w:tcBorders>
            <w:tcMar>
              <w:top w:w="170" w:type="dxa"/>
              <w:left w:w="170" w:type="dxa"/>
              <w:bottom w:w="113" w:type="dxa"/>
              <w:right w:w="170" w:type="dxa"/>
            </w:tcMar>
          </w:tcPr>
          <w:p w14:paraId="6271C80F" w14:textId="77777777" w:rsidR="00BA4731" w:rsidRDefault="00BA4731" w:rsidP="00D92271">
            <w:pPr>
              <w:pStyle w:val="TableTab"/>
            </w:pPr>
          </w:p>
          <w:p w14:paraId="35B4929A" w14:textId="77777777" w:rsidR="00BA4731" w:rsidRDefault="00BA4731" w:rsidP="00D92271">
            <w:pPr>
              <w:pStyle w:val="TableTab"/>
            </w:pPr>
          </w:p>
          <w:p w14:paraId="4AF060E5" w14:textId="4214DECF" w:rsidR="00BA4731" w:rsidRPr="00931BFD" w:rsidRDefault="00BA4731" w:rsidP="00D92271">
            <w:pPr>
              <w:pStyle w:val="TableTab"/>
            </w:pPr>
          </w:p>
        </w:tc>
      </w:tr>
      <w:tr w:rsidR="00931BFD" w14:paraId="506B2961" w14:textId="77777777" w:rsidTr="006A255E">
        <w:trPr>
          <w:cantSplit/>
        </w:trPr>
        <w:tc>
          <w:tcPr>
            <w:tcW w:w="2385" w:type="dxa"/>
            <w:tcBorders>
              <w:top w:val="nil"/>
            </w:tcBorders>
            <w:shd w:val="clear" w:color="auto" w:fill="auto"/>
            <w:tcMar>
              <w:top w:w="170" w:type="dxa"/>
              <w:left w:w="170" w:type="dxa"/>
              <w:bottom w:w="113" w:type="dxa"/>
              <w:right w:w="170" w:type="dxa"/>
            </w:tcMar>
          </w:tcPr>
          <w:p w14:paraId="2F2DCB91" w14:textId="77777777" w:rsidR="00B44C7F" w:rsidRDefault="00B44C7F" w:rsidP="00B44C7F">
            <w:pPr>
              <w:pStyle w:val="NormalTab"/>
              <w:spacing w:after="0"/>
            </w:pPr>
            <w:r>
              <w:lastRenderedPageBreak/>
              <w:t>A, B and C</w:t>
            </w:r>
          </w:p>
          <w:p w14:paraId="2757A018" w14:textId="0AE73BFE" w:rsidR="00931BFD" w:rsidRDefault="00B44C7F" w:rsidP="00B44C7F">
            <w:pPr>
              <w:pStyle w:val="NormalTab"/>
              <w:spacing w:after="0"/>
              <w:ind w:left="0" w:firstLine="0"/>
            </w:pPr>
            <w:r>
              <w:t>Therapists</w:t>
            </w:r>
          </w:p>
        </w:tc>
        <w:tc>
          <w:tcPr>
            <w:tcW w:w="12191" w:type="dxa"/>
            <w:tcBorders>
              <w:top w:val="nil"/>
            </w:tcBorders>
            <w:shd w:val="clear" w:color="auto" w:fill="auto"/>
            <w:tcMar>
              <w:top w:w="170" w:type="dxa"/>
              <w:left w:w="170" w:type="dxa"/>
              <w:bottom w:w="113" w:type="dxa"/>
              <w:right w:w="170" w:type="dxa"/>
            </w:tcMar>
          </w:tcPr>
          <w:p w14:paraId="67A56D9E" w14:textId="0B2AD262" w:rsidR="00931BFD" w:rsidRPr="00051C72" w:rsidRDefault="00931BFD" w:rsidP="00D92271">
            <w:pPr>
              <w:pStyle w:val="TableTab"/>
            </w:pPr>
            <w:r w:rsidRPr="00931BFD">
              <w:t xml:space="preserve">2.11.A </w:t>
            </w:r>
            <w:r w:rsidRPr="00931BFD">
              <w:tab/>
              <w:t>Ability to make an initial and ongoing assessment of the risks for both parties specific to the environment of technologically mediated therapy</w:t>
            </w:r>
          </w:p>
        </w:tc>
      </w:tr>
      <w:tr w:rsidR="00051C72" w14:paraId="63677C10" w14:textId="77777777" w:rsidTr="006A255E">
        <w:trPr>
          <w:cantSplit/>
        </w:trPr>
        <w:tc>
          <w:tcPr>
            <w:tcW w:w="2385" w:type="dxa"/>
            <w:tcBorders>
              <w:bottom w:val="single" w:sz="12" w:space="0" w:color="196BAC"/>
            </w:tcBorders>
            <w:shd w:val="clear" w:color="auto" w:fill="auto"/>
            <w:tcMar>
              <w:top w:w="170" w:type="dxa"/>
              <w:left w:w="170" w:type="dxa"/>
              <w:bottom w:w="113" w:type="dxa"/>
              <w:right w:w="170" w:type="dxa"/>
            </w:tcMar>
          </w:tcPr>
          <w:p w14:paraId="1A19BD88" w14:textId="623B3210" w:rsidR="00051C72" w:rsidRDefault="00931BFD" w:rsidP="00D92271">
            <w:pPr>
              <w:pStyle w:val="NormalTab"/>
              <w:spacing w:after="0"/>
              <w:ind w:left="0" w:firstLine="0"/>
            </w:pPr>
            <w:r>
              <w:t>B and C</w:t>
            </w:r>
            <w:r>
              <w:br/>
              <w:t>Therapists</w:t>
            </w:r>
          </w:p>
        </w:tc>
        <w:tc>
          <w:tcPr>
            <w:tcW w:w="12191" w:type="dxa"/>
            <w:tcBorders>
              <w:bottom w:val="single" w:sz="12" w:space="0" w:color="196BAC"/>
            </w:tcBorders>
            <w:shd w:val="clear" w:color="auto" w:fill="auto"/>
            <w:tcMar>
              <w:top w:w="170" w:type="dxa"/>
              <w:left w:w="170" w:type="dxa"/>
              <w:bottom w:w="113" w:type="dxa"/>
              <w:right w:w="170" w:type="dxa"/>
            </w:tcMar>
          </w:tcPr>
          <w:p w14:paraId="6888CE84" w14:textId="5F156880" w:rsidR="00051C72" w:rsidRPr="00051C72" w:rsidRDefault="00931BFD" w:rsidP="00D92271">
            <w:pPr>
              <w:pStyle w:val="TableTab"/>
            </w:pPr>
            <w:r w:rsidRPr="00931BFD">
              <w:t>2.11.B</w:t>
            </w:r>
            <w:r w:rsidRPr="00931BFD">
              <w:tab/>
              <w:t>Ability to identify and respond to the impact of the technologically mediated environment on issues of identity and presence, including fantasies and assumptions about the therapist and client or patient</w:t>
            </w:r>
          </w:p>
        </w:tc>
      </w:tr>
    </w:tbl>
    <w:p w14:paraId="42233289" w14:textId="125D224E" w:rsidR="000445BB" w:rsidRPr="00803722" w:rsidRDefault="000445BB" w:rsidP="00803722"/>
    <w:p w14:paraId="0394CBC0" w14:textId="7E593AC5" w:rsidR="00931BFD" w:rsidRPr="00803722" w:rsidRDefault="00931BFD" w:rsidP="00803722">
      <w:r w:rsidRPr="00803722">
        <w:br w:type="page"/>
      </w:r>
    </w:p>
    <w:p w14:paraId="22672699" w14:textId="53C3E9F9" w:rsidR="00931BFD" w:rsidRPr="000D4C54" w:rsidRDefault="00931BFD" w:rsidP="00931BFD">
      <w:pPr>
        <w:pStyle w:val="Heading3"/>
      </w:pPr>
      <w:r w:rsidRPr="000D4C54">
        <w:rPr>
          <w:b w:val="0"/>
          <w:bCs/>
        </w:rPr>
        <w:lastRenderedPageBreak/>
        <w:t xml:space="preserve">Theme </w:t>
      </w:r>
      <w:r>
        <w:rPr>
          <w:b w:val="0"/>
          <w:bCs/>
        </w:rPr>
        <w:t>3</w:t>
      </w:r>
      <w:r w:rsidRPr="000D4C54">
        <w:rPr>
          <w:b w:val="0"/>
          <w:bCs/>
        </w:rPr>
        <w:br/>
      </w:r>
      <w:r w:rsidRPr="00931BFD">
        <w:t xml:space="preserve">Therapeutic </w:t>
      </w:r>
      <w:r w:rsidR="009A6970">
        <w:t>r</w:t>
      </w:r>
      <w:r w:rsidRPr="00931BFD">
        <w:t>elationship</w:t>
      </w:r>
    </w:p>
    <w:p w14:paraId="40309658" w14:textId="61BE52A4" w:rsidR="00931BFD" w:rsidRDefault="00931BFD" w:rsidP="00066B65">
      <w:r w:rsidRPr="00066B65">
        <w:t>Competences which focus on establishing and developing an authentic and enabling therapeutic relationship which concentrates on the particular needs of diverse clients or patients, from the first stages of establishing rapport through to a safe ending. This theme recognises the central importance of the therapeutic relationship in therapy and the need to understand how to work with the relationship, including managing difficulties and ruptures.</w:t>
      </w:r>
    </w:p>
    <w:p w14:paraId="5D7541D5" w14:textId="0F28ACB2" w:rsidR="00803722" w:rsidRPr="00803722" w:rsidRDefault="00803722" w:rsidP="00066B65">
      <w:pPr>
        <w:rPr>
          <w:rStyle w:val="SubtleEmphasis"/>
        </w:rPr>
      </w:pPr>
      <w:r w:rsidRPr="00803722">
        <w:rPr>
          <w:rStyle w:val="SubtleEmphasis"/>
        </w:rPr>
        <w:t>Members can practise competences from other columns if they have the skills to ethically do so</w:t>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ook w:val="04A0" w:firstRow="1" w:lastRow="0" w:firstColumn="1" w:lastColumn="0" w:noHBand="0" w:noVBand="1"/>
      </w:tblPr>
      <w:tblGrid>
        <w:gridCol w:w="2385"/>
        <w:gridCol w:w="12191"/>
      </w:tblGrid>
      <w:tr w:rsidR="00931BFD" w14:paraId="6DF614D2" w14:textId="77777777" w:rsidTr="00D92271">
        <w:trPr>
          <w:cantSplit/>
          <w:trHeight w:val="471"/>
          <w:tblHeader/>
        </w:trPr>
        <w:tc>
          <w:tcPr>
            <w:tcW w:w="2385" w:type="dxa"/>
            <w:tcBorders>
              <w:right w:val="single" w:sz="12" w:space="0" w:color="FFFFFF" w:themeColor="background1"/>
            </w:tcBorders>
            <w:shd w:val="clear" w:color="auto" w:fill="196BAC"/>
            <w:tcMar>
              <w:top w:w="170" w:type="dxa"/>
              <w:left w:w="170" w:type="dxa"/>
              <w:bottom w:w="113" w:type="dxa"/>
              <w:right w:w="170" w:type="dxa"/>
            </w:tcMar>
          </w:tcPr>
          <w:p w14:paraId="22CD3FE9" w14:textId="77777777" w:rsidR="00931BFD" w:rsidRDefault="00931BFD" w:rsidP="00D92271">
            <w:pPr>
              <w:pStyle w:val="TableHeader"/>
            </w:pPr>
            <w:r>
              <w:t>Column</w:t>
            </w:r>
          </w:p>
        </w:tc>
        <w:tc>
          <w:tcPr>
            <w:tcW w:w="12191" w:type="dxa"/>
            <w:tcBorders>
              <w:left w:val="single" w:sz="12" w:space="0" w:color="FFFFFF" w:themeColor="background1"/>
            </w:tcBorders>
            <w:shd w:val="clear" w:color="auto" w:fill="196BAC"/>
            <w:tcMar>
              <w:top w:w="170" w:type="dxa"/>
              <w:left w:w="170" w:type="dxa"/>
              <w:bottom w:w="113" w:type="dxa"/>
              <w:right w:w="170" w:type="dxa"/>
            </w:tcMar>
          </w:tcPr>
          <w:p w14:paraId="3719A5B0" w14:textId="77777777" w:rsidR="00931BFD" w:rsidRPr="00494EFC" w:rsidRDefault="00931BFD" w:rsidP="00D92271">
            <w:pPr>
              <w:pStyle w:val="TableHeader"/>
              <w:rPr>
                <w:bCs/>
              </w:rPr>
            </w:pPr>
            <w:r w:rsidRPr="000D4C54">
              <w:rPr>
                <w:bCs/>
              </w:rPr>
              <w:t>Required competences for therapists:</w:t>
            </w:r>
          </w:p>
        </w:tc>
      </w:tr>
      <w:tr w:rsidR="009B3D2C" w14:paraId="1D179DF3" w14:textId="77777777" w:rsidTr="006A255E">
        <w:trPr>
          <w:cantSplit/>
        </w:trPr>
        <w:tc>
          <w:tcPr>
            <w:tcW w:w="2385" w:type="dxa"/>
            <w:shd w:val="clear" w:color="auto" w:fill="auto"/>
            <w:tcMar>
              <w:top w:w="170" w:type="dxa"/>
              <w:left w:w="170" w:type="dxa"/>
              <w:bottom w:w="113" w:type="dxa"/>
              <w:right w:w="170" w:type="dxa"/>
            </w:tcMar>
          </w:tcPr>
          <w:p w14:paraId="1489ABDC" w14:textId="77777777" w:rsidR="009B3D2C" w:rsidRPr="00CD7760" w:rsidRDefault="009B3D2C" w:rsidP="00D92271">
            <w:pPr>
              <w:pStyle w:val="NormalTab"/>
              <w:spacing w:after="0"/>
              <w:ind w:left="0" w:firstLine="0"/>
            </w:pPr>
            <w:r>
              <w:t>A, B and C</w:t>
            </w:r>
            <w:r>
              <w:br/>
              <w:t>Therapists</w:t>
            </w:r>
          </w:p>
        </w:tc>
        <w:tc>
          <w:tcPr>
            <w:tcW w:w="12191" w:type="dxa"/>
            <w:shd w:val="clear" w:color="auto" w:fill="auto"/>
            <w:tcMar>
              <w:top w:w="170" w:type="dxa"/>
              <w:left w:w="170" w:type="dxa"/>
              <w:bottom w:w="113" w:type="dxa"/>
              <w:right w:w="170" w:type="dxa"/>
            </w:tcMar>
          </w:tcPr>
          <w:p w14:paraId="0092DC3C" w14:textId="0D7D67DB" w:rsidR="009B3D2C" w:rsidRPr="00F52659" w:rsidRDefault="009B3D2C" w:rsidP="00D92271">
            <w:pPr>
              <w:pStyle w:val="TableTab"/>
            </w:pPr>
            <w:r w:rsidRPr="00D7457F">
              <w:t xml:space="preserve">3.1.A </w:t>
            </w:r>
            <w:r w:rsidRPr="00D7457F">
              <w:tab/>
              <w:t>Ability to understand the central importance of the role and purpose of the therapeutic relationship within the therapeutic approach</w:t>
            </w:r>
          </w:p>
        </w:tc>
      </w:tr>
      <w:tr w:rsidR="009B3D2C" w14:paraId="629C0BF0" w14:textId="77777777" w:rsidTr="006A255E">
        <w:trPr>
          <w:cantSplit/>
        </w:trPr>
        <w:tc>
          <w:tcPr>
            <w:tcW w:w="2385" w:type="dxa"/>
            <w:vMerge w:val="restart"/>
            <w:shd w:val="clear" w:color="auto" w:fill="auto"/>
            <w:tcMar>
              <w:top w:w="170" w:type="dxa"/>
              <w:left w:w="170" w:type="dxa"/>
              <w:bottom w:w="113" w:type="dxa"/>
              <w:right w:w="170" w:type="dxa"/>
            </w:tcMar>
          </w:tcPr>
          <w:p w14:paraId="2E1336F1" w14:textId="711F9D9E" w:rsidR="009B3D2C" w:rsidRDefault="009B3D2C" w:rsidP="00D92271">
            <w:pPr>
              <w:pStyle w:val="NormalTab"/>
              <w:spacing w:after="0"/>
              <w:ind w:left="0" w:firstLine="0"/>
            </w:pPr>
            <w:r>
              <w:lastRenderedPageBreak/>
              <w:t>A, B and C</w:t>
            </w:r>
            <w:r>
              <w:br/>
              <w:t>Therapists</w:t>
            </w:r>
          </w:p>
        </w:tc>
        <w:tc>
          <w:tcPr>
            <w:tcW w:w="12191" w:type="dxa"/>
            <w:shd w:val="clear" w:color="auto" w:fill="auto"/>
            <w:tcMar>
              <w:top w:w="170" w:type="dxa"/>
              <w:left w:w="170" w:type="dxa"/>
              <w:bottom w:w="113" w:type="dxa"/>
              <w:right w:w="170" w:type="dxa"/>
            </w:tcMar>
          </w:tcPr>
          <w:p w14:paraId="2DB384AF" w14:textId="77777777" w:rsidR="009B3D2C" w:rsidRDefault="009B3D2C" w:rsidP="00D7457F">
            <w:pPr>
              <w:pStyle w:val="TableTab"/>
              <w:spacing w:after="120"/>
            </w:pPr>
            <w:r>
              <w:t xml:space="preserve">3.2.A </w:t>
            </w:r>
            <w:r>
              <w:tab/>
              <w:t>An ability to demonstrate personal qualities associated with supporting a strong therapeutic relationship including:</w:t>
            </w:r>
          </w:p>
          <w:p w14:paraId="5AF60550" w14:textId="71D6F883" w:rsidR="009B3D2C" w:rsidRDefault="009B3D2C" w:rsidP="00F27D00">
            <w:pPr>
              <w:pStyle w:val="TableTab"/>
              <w:ind w:left="1678"/>
            </w:pPr>
            <w:r>
              <w:tab/>
              <w:t>•</w:t>
            </w:r>
            <w:r>
              <w:tab/>
              <w:t xml:space="preserve">showing appropriate levels of empathy, warmth, concern, confidence and genuineness, matched to </w:t>
            </w:r>
            <w:r w:rsidR="000079A8">
              <w:t xml:space="preserve">the </w:t>
            </w:r>
            <w:r>
              <w:t>client</w:t>
            </w:r>
            <w:r w:rsidR="000079A8">
              <w:t>’s</w:t>
            </w:r>
            <w:r>
              <w:t xml:space="preserve"> or patient</w:t>
            </w:r>
            <w:r w:rsidR="000079A8">
              <w:t>’s</w:t>
            </w:r>
            <w:r>
              <w:t xml:space="preserve"> need</w:t>
            </w:r>
          </w:p>
          <w:p w14:paraId="2B36C2CD" w14:textId="496F58C2" w:rsidR="009B3D2C" w:rsidRDefault="009B3D2C" w:rsidP="00F27D00">
            <w:pPr>
              <w:pStyle w:val="TableTab"/>
              <w:ind w:left="1678"/>
            </w:pPr>
            <w:r>
              <w:tab/>
              <w:t>•</w:t>
            </w:r>
            <w:r>
              <w:tab/>
              <w:t>experiencing and communicating a fundamentally accepting attitude</w:t>
            </w:r>
          </w:p>
          <w:p w14:paraId="6EDC0C29" w14:textId="4FACDD46" w:rsidR="009B3D2C" w:rsidRDefault="009B3D2C" w:rsidP="00F27D00">
            <w:pPr>
              <w:pStyle w:val="TableTab"/>
              <w:ind w:left="1678"/>
            </w:pPr>
            <w:r>
              <w:tab/>
              <w:t>•</w:t>
            </w:r>
            <w:r>
              <w:tab/>
              <w:t>being respectful, non-judgmental, and approachable with an ability to establish rapport</w:t>
            </w:r>
          </w:p>
          <w:p w14:paraId="322F7B5A" w14:textId="35B19541" w:rsidR="009B3D2C" w:rsidRPr="00F52659" w:rsidRDefault="009B3D2C" w:rsidP="00D7457F">
            <w:pPr>
              <w:pStyle w:val="TableTab"/>
              <w:ind w:left="1680"/>
            </w:pPr>
            <w:r>
              <w:tab/>
              <w:t>•</w:t>
            </w:r>
            <w:r>
              <w:tab/>
              <w:t>being flexible and allowing the client or patient to discuss issues which are important to them</w:t>
            </w:r>
          </w:p>
        </w:tc>
      </w:tr>
      <w:tr w:rsidR="009B3D2C" w14:paraId="7D72B8AC" w14:textId="77777777" w:rsidTr="006A255E">
        <w:trPr>
          <w:cantSplit/>
        </w:trPr>
        <w:tc>
          <w:tcPr>
            <w:tcW w:w="2385" w:type="dxa"/>
            <w:vMerge/>
            <w:shd w:val="clear" w:color="auto" w:fill="auto"/>
            <w:tcMar>
              <w:top w:w="170" w:type="dxa"/>
              <w:left w:w="170" w:type="dxa"/>
              <w:bottom w:w="113" w:type="dxa"/>
              <w:right w:w="170" w:type="dxa"/>
            </w:tcMar>
          </w:tcPr>
          <w:p w14:paraId="1782EF63" w14:textId="3FDC71B4" w:rsidR="009B3D2C" w:rsidRDefault="009B3D2C" w:rsidP="00D92271">
            <w:pPr>
              <w:pStyle w:val="NormalTab"/>
              <w:spacing w:after="0"/>
              <w:ind w:left="0" w:firstLine="0"/>
            </w:pPr>
          </w:p>
        </w:tc>
        <w:tc>
          <w:tcPr>
            <w:tcW w:w="12191" w:type="dxa"/>
            <w:shd w:val="clear" w:color="auto" w:fill="auto"/>
            <w:tcMar>
              <w:top w:w="170" w:type="dxa"/>
              <w:left w:w="170" w:type="dxa"/>
              <w:bottom w:w="113" w:type="dxa"/>
              <w:right w:w="170" w:type="dxa"/>
            </w:tcMar>
          </w:tcPr>
          <w:p w14:paraId="1526680F" w14:textId="66A48BC8" w:rsidR="009B3D2C" w:rsidRPr="00F52659" w:rsidRDefault="009B3D2C" w:rsidP="00D92271">
            <w:pPr>
              <w:pStyle w:val="TableTab"/>
            </w:pPr>
            <w:r w:rsidRPr="00D7457F">
              <w:t xml:space="preserve">3.3.A </w:t>
            </w:r>
            <w:r w:rsidRPr="00D7457F">
              <w:tab/>
              <w:t>Ability to explore with the client or patient and reflect upon the impact that diversity of their identity, culture, language, values and worldview (including protected characteristics) has upon the relationship and the therapeutic process, and use this shared understanding in ongoing work</w:t>
            </w:r>
          </w:p>
        </w:tc>
      </w:tr>
      <w:tr w:rsidR="009B3D2C" w14:paraId="35D9A426" w14:textId="77777777" w:rsidTr="006A255E">
        <w:trPr>
          <w:cantSplit/>
        </w:trPr>
        <w:tc>
          <w:tcPr>
            <w:tcW w:w="2385" w:type="dxa"/>
            <w:vMerge w:val="restart"/>
            <w:shd w:val="clear" w:color="auto" w:fill="auto"/>
            <w:tcMar>
              <w:top w:w="170" w:type="dxa"/>
              <w:left w:w="170" w:type="dxa"/>
              <w:bottom w:w="113" w:type="dxa"/>
              <w:right w:w="170" w:type="dxa"/>
            </w:tcMar>
          </w:tcPr>
          <w:p w14:paraId="3523ABA6" w14:textId="61BF45ED" w:rsidR="009B3D2C" w:rsidRDefault="009B3D2C" w:rsidP="00D92271">
            <w:pPr>
              <w:pStyle w:val="NormalTab"/>
              <w:spacing w:after="0"/>
              <w:ind w:left="0" w:firstLine="0"/>
            </w:pPr>
            <w:r>
              <w:lastRenderedPageBreak/>
              <w:t>A, B and C</w:t>
            </w:r>
            <w:r>
              <w:br/>
              <w:t>Therapists</w:t>
            </w:r>
          </w:p>
        </w:tc>
        <w:tc>
          <w:tcPr>
            <w:tcW w:w="12191" w:type="dxa"/>
            <w:shd w:val="clear" w:color="auto" w:fill="auto"/>
            <w:tcMar>
              <w:top w:w="170" w:type="dxa"/>
              <w:left w:w="170" w:type="dxa"/>
              <w:bottom w:w="113" w:type="dxa"/>
              <w:right w:w="170" w:type="dxa"/>
            </w:tcMar>
          </w:tcPr>
          <w:p w14:paraId="347CE13D" w14:textId="1A8D2CCE" w:rsidR="009B3D2C" w:rsidRPr="00824F14" w:rsidRDefault="009B3D2C" w:rsidP="00D92271">
            <w:pPr>
              <w:pStyle w:val="TableTab"/>
            </w:pPr>
            <w:r w:rsidRPr="00D7457F">
              <w:t xml:space="preserve">3.4.A </w:t>
            </w:r>
            <w:r w:rsidRPr="00D7457F">
              <w:tab/>
              <w:t>Ability to reflect on and understand the impact of working with a third party present in the therapy sessions (e.g. as translator, interpreter, signer, carer)</w:t>
            </w:r>
          </w:p>
        </w:tc>
      </w:tr>
      <w:tr w:rsidR="009B3D2C" w14:paraId="309A54C2" w14:textId="77777777" w:rsidTr="006A255E">
        <w:trPr>
          <w:cantSplit/>
        </w:trPr>
        <w:tc>
          <w:tcPr>
            <w:tcW w:w="2385" w:type="dxa"/>
            <w:vMerge/>
            <w:shd w:val="clear" w:color="auto" w:fill="auto"/>
            <w:tcMar>
              <w:top w:w="170" w:type="dxa"/>
              <w:left w:w="170" w:type="dxa"/>
              <w:bottom w:w="113" w:type="dxa"/>
              <w:right w:w="170" w:type="dxa"/>
            </w:tcMar>
          </w:tcPr>
          <w:p w14:paraId="797B081D" w14:textId="77777777" w:rsidR="009B3D2C" w:rsidRDefault="009B3D2C" w:rsidP="00D92271">
            <w:pPr>
              <w:pStyle w:val="NormalTab"/>
              <w:spacing w:after="0"/>
              <w:ind w:left="0" w:firstLine="0"/>
            </w:pPr>
          </w:p>
        </w:tc>
        <w:tc>
          <w:tcPr>
            <w:tcW w:w="12191" w:type="dxa"/>
            <w:shd w:val="clear" w:color="auto" w:fill="auto"/>
            <w:tcMar>
              <w:top w:w="170" w:type="dxa"/>
              <w:left w:w="170" w:type="dxa"/>
              <w:bottom w:w="113" w:type="dxa"/>
              <w:right w:w="170" w:type="dxa"/>
            </w:tcMar>
          </w:tcPr>
          <w:p w14:paraId="7FF33738" w14:textId="7DB35ADB" w:rsidR="009B3D2C" w:rsidRPr="00824F14" w:rsidRDefault="009B3D2C" w:rsidP="00D92271">
            <w:pPr>
              <w:pStyle w:val="TableTab"/>
            </w:pPr>
            <w:r w:rsidRPr="00D7457F">
              <w:t xml:space="preserve">3.5.A </w:t>
            </w:r>
            <w:r w:rsidRPr="00D7457F">
              <w:tab/>
              <w:t xml:space="preserve">Ability to communicate empathy, sensitivity, acceptance, openness and curiosity towards all aspects of diversity and </w:t>
            </w:r>
            <w:r w:rsidR="006868CF" w:rsidRPr="006868CF">
              <w:t>respond in a way that shows an understanding of the client's or patient's perspective</w:t>
            </w:r>
          </w:p>
        </w:tc>
      </w:tr>
      <w:tr w:rsidR="009B3D2C" w14:paraId="4793C607" w14:textId="77777777" w:rsidTr="006A255E">
        <w:trPr>
          <w:cantSplit/>
        </w:trPr>
        <w:tc>
          <w:tcPr>
            <w:tcW w:w="2385" w:type="dxa"/>
            <w:vMerge/>
            <w:shd w:val="clear" w:color="auto" w:fill="auto"/>
            <w:tcMar>
              <w:top w:w="170" w:type="dxa"/>
              <w:left w:w="170" w:type="dxa"/>
              <w:bottom w:w="113" w:type="dxa"/>
              <w:right w:w="170" w:type="dxa"/>
            </w:tcMar>
          </w:tcPr>
          <w:p w14:paraId="2BB2623B" w14:textId="77777777" w:rsidR="009B3D2C" w:rsidRDefault="009B3D2C" w:rsidP="00D92271">
            <w:pPr>
              <w:pStyle w:val="NormalTab"/>
              <w:spacing w:after="0"/>
              <w:ind w:left="0" w:firstLine="0"/>
            </w:pPr>
          </w:p>
        </w:tc>
        <w:tc>
          <w:tcPr>
            <w:tcW w:w="12191" w:type="dxa"/>
            <w:shd w:val="clear" w:color="auto" w:fill="auto"/>
            <w:tcMar>
              <w:top w:w="170" w:type="dxa"/>
              <w:left w:w="170" w:type="dxa"/>
              <w:bottom w:w="113" w:type="dxa"/>
              <w:right w:w="170" w:type="dxa"/>
            </w:tcMar>
          </w:tcPr>
          <w:p w14:paraId="756F3D68" w14:textId="72FBB0BB" w:rsidR="009B3D2C" w:rsidRPr="00824F14" w:rsidRDefault="009B3D2C" w:rsidP="00D92271">
            <w:pPr>
              <w:pStyle w:val="TableTab"/>
            </w:pPr>
            <w:r w:rsidRPr="00D7457F">
              <w:t xml:space="preserve">3.6.A </w:t>
            </w:r>
            <w:r w:rsidRPr="00D7457F">
              <w:tab/>
              <w:t>Ability to work therapeutically with issues of diversity and intersectionality, taking account of the different dimensions of diversity within a person</w:t>
            </w:r>
          </w:p>
        </w:tc>
      </w:tr>
      <w:tr w:rsidR="009B3D2C" w14:paraId="0744B37A" w14:textId="77777777" w:rsidTr="006A255E">
        <w:trPr>
          <w:cantSplit/>
        </w:trPr>
        <w:tc>
          <w:tcPr>
            <w:tcW w:w="2385" w:type="dxa"/>
            <w:vMerge/>
            <w:shd w:val="clear" w:color="auto" w:fill="auto"/>
            <w:tcMar>
              <w:top w:w="170" w:type="dxa"/>
              <w:left w:w="170" w:type="dxa"/>
              <w:bottom w:w="113" w:type="dxa"/>
              <w:right w:w="170" w:type="dxa"/>
            </w:tcMar>
          </w:tcPr>
          <w:p w14:paraId="0B20CF24" w14:textId="77777777" w:rsidR="009B3D2C" w:rsidRDefault="009B3D2C" w:rsidP="00D92271">
            <w:pPr>
              <w:pStyle w:val="NormalTab"/>
              <w:spacing w:after="0"/>
              <w:ind w:left="0" w:firstLine="0"/>
            </w:pPr>
          </w:p>
        </w:tc>
        <w:tc>
          <w:tcPr>
            <w:tcW w:w="12191" w:type="dxa"/>
            <w:shd w:val="clear" w:color="auto" w:fill="auto"/>
            <w:tcMar>
              <w:top w:w="170" w:type="dxa"/>
              <w:left w:w="170" w:type="dxa"/>
              <w:bottom w:w="113" w:type="dxa"/>
              <w:right w:w="170" w:type="dxa"/>
            </w:tcMar>
          </w:tcPr>
          <w:p w14:paraId="04B74E55" w14:textId="6F268008" w:rsidR="009B3D2C" w:rsidRPr="00824F14" w:rsidRDefault="009B3D2C" w:rsidP="00D92271">
            <w:pPr>
              <w:pStyle w:val="TableTab"/>
            </w:pPr>
            <w:r w:rsidRPr="00D7457F">
              <w:t xml:space="preserve">3.7.A </w:t>
            </w:r>
            <w:r w:rsidRPr="00D7457F">
              <w:tab/>
              <w:t>Ability to value and understand the person within their unique context including, but not limited to, their family, social, community and cultural setting alongside their personal history and sense of identity</w:t>
            </w:r>
          </w:p>
        </w:tc>
      </w:tr>
      <w:tr w:rsidR="009B3D2C" w14:paraId="375E405B" w14:textId="77777777" w:rsidTr="006A255E">
        <w:trPr>
          <w:cantSplit/>
        </w:trPr>
        <w:tc>
          <w:tcPr>
            <w:tcW w:w="2385" w:type="dxa"/>
            <w:vMerge/>
            <w:shd w:val="clear" w:color="auto" w:fill="auto"/>
            <w:tcMar>
              <w:top w:w="170" w:type="dxa"/>
              <w:left w:w="170" w:type="dxa"/>
              <w:bottom w:w="113" w:type="dxa"/>
              <w:right w:w="170" w:type="dxa"/>
            </w:tcMar>
          </w:tcPr>
          <w:p w14:paraId="71A60351" w14:textId="330A9630" w:rsidR="009B3D2C" w:rsidRDefault="009B3D2C" w:rsidP="00D92271">
            <w:pPr>
              <w:pStyle w:val="NormalTab"/>
              <w:spacing w:after="0"/>
              <w:ind w:left="0" w:firstLine="0"/>
            </w:pPr>
          </w:p>
        </w:tc>
        <w:tc>
          <w:tcPr>
            <w:tcW w:w="12191" w:type="dxa"/>
            <w:shd w:val="clear" w:color="auto" w:fill="auto"/>
            <w:tcMar>
              <w:top w:w="170" w:type="dxa"/>
              <w:left w:w="170" w:type="dxa"/>
              <w:bottom w:w="113" w:type="dxa"/>
              <w:right w:w="170" w:type="dxa"/>
            </w:tcMar>
          </w:tcPr>
          <w:p w14:paraId="08DA3CE1" w14:textId="52B646F0" w:rsidR="009B3D2C" w:rsidRPr="00051C72" w:rsidRDefault="009B3D2C" w:rsidP="00D92271">
            <w:pPr>
              <w:pStyle w:val="TableTab"/>
            </w:pPr>
            <w:r w:rsidRPr="00D7457F">
              <w:t xml:space="preserve">3.8.A </w:t>
            </w:r>
            <w:r w:rsidRPr="00D7457F">
              <w:tab/>
              <w:t>Ability to establish and hold appropriate boundaries, creating and maintaining a collaborative relationship rooted in courtesy and respect</w:t>
            </w:r>
          </w:p>
        </w:tc>
      </w:tr>
      <w:tr w:rsidR="009B3D2C" w14:paraId="2EDA806A" w14:textId="77777777" w:rsidTr="006A255E">
        <w:trPr>
          <w:cantSplit/>
        </w:trPr>
        <w:tc>
          <w:tcPr>
            <w:tcW w:w="2385" w:type="dxa"/>
            <w:vMerge w:val="restart"/>
            <w:shd w:val="clear" w:color="auto" w:fill="auto"/>
            <w:tcMar>
              <w:top w:w="170" w:type="dxa"/>
              <w:left w:w="170" w:type="dxa"/>
              <w:bottom w:w="113" w:type="dxa"/>
              <w:right w:w="170" w:type="dxa"/>
            </w:tcMar>
          </w:tcPr>
          <w:p w14:paraId="35D7BAE0" w14:textId="5F72AD57" w:rsidR="009B3D2C" w:rsidRDefault="009B3D2C" w:rsidP="00D92271">
            <w:pPr>
              <w:pStyle w:val="NormalTab"/>
              <w:spacing w:after="0"/>
              <w:ind w:left="0" w:firstLine="0"/>
            </w:pPr>
            <w:r>
              <w:lastRenderedPageBreak/>
              <w:t>A, B and C</w:t>
            </w:r>
            <w:r>
              <w:br/>
              <w:t>Therapists</w:t>
            </w:r>
          </w:p>
        </w:tc>
        <w:tc>
          <w:tcPr>
            <w:tcW w:w="12191" w:type="dxa"/>
            <w:shd w:val="clear" w:color="auto" w:fill="auto"/>
            <w:tcMar>
              <w:top w:w="170" w:type="dxa"/>
              <w:left w:w="170" w:type="dxa"/>
              <w:bottom w:w="113" w:type="dxa"/>
              <w:right w:w="170" w:type="dxa"/>
            </w:tcMar>
          </w:tcPr>
          <w:p w14:paraId="3028F8B8" w14:textId="2B0B5EA1" w:rsidR="009B3D2C" w:rsidRPr="00051C72" w:rsidRDefault="009B3D2C" w:rsidP="00D92271">
            <w:pPr>
              <w:pStyle w:val="TableTab"/>
            </w:pPr>
            <w:r w:rsidRPr="00D7457F">
              <w:t xml:space="preserve">3.9.A </w:t>
            </w:r>
            <w:r w:rsidRPr="00D7457F">
              <w:tab/>
              <w:t>Ability to be responsive to the client</w:t>
            </w:r>
            <w:r w:rsidR="00C7482A">
              <w:t>’s</w:t>
            </w:r>
            <w:r w:rsidRPr="00D7457F">
              <w:t xml:space="preserve"> or patient’s agenda, focus, therapeutic needs and pace</w:t>
            </w:r>
          </w:p>
        </w:tc>
      </w:tr>
      <w:tr w:rsidR="009B3D2C" w14:paraId="4C59AF76" w14:textId="77777777" w:rsidTr="006A255E">
        <w:trPr>
          <w:cantSplit/>
        </w:trPr>
        <w:tc>
          <w:tcPr>
            <w:tcW w:w="2385" w:type="dxa"/>
            <w:vMerge/>
            <w:shd w:val="clear" w:color="auto" w:fill="auto"/>
            <w:tcMar>
              <w:top w:w="170" w:type="dxa"/>
              <w:left w:w="170" w:type="dxa"/>
              <w:bottom w:w="113" w:type="dxa"/>
              <w:right w:w="170" w:type="dxa"/>
            </w:tcMar>
          </w:tcPr>
          <w:p w14:paraId="0F7D269F" w14:textId="37320FEF" w:rsidR="009B3D2C" w:rsidRDefault="009B3D2C" w:rsidP="00D92271">
            <w:pPr>
              <w:pStyle w:val="NormalTab"/>
              <w:spacing w:after="0"/>
              <w:ind w:left="0" w:firstLine="0"/>
            </w:pPr>
          </w:p>
        </w:tc>
        <w:tc>
          <w:tcPr>
            <w:tcW w:w="12191" w:type="dxa"/>
            <w:shd w:val="clear" w:color="auto" w:fill="auto"/>
            <w:tcMar>
              <w:top w:w="170" w:type="dxa"/>
              <w:left w:w="170" w:type="dxa"/>
              <w:bottom w:w="113" w:type="dxa"/>
              <w:right w:w="170" w:type="dxa"/>
            </w:tcMar>
          </w:tcPr>
          <w:p w14:paraId="4F3F5982" w14:textId="7296416B" w:rsidR="009B3D2C" w:rsidRPr="00051C72" w:rsidRDefault="009B3D2C" w:rsidP="00D92271">
            <w:pPr>
              <w:pStyle w:val="TableTab"/>
            </w:pPr>
            <w:r w:rsidRPr="00D7457F">
              <w:t xml:space="preserve">3.10.A </w:t>
            </w:r>
            <w:r w:rsidRPr="00D7457F">
              <w:tab/>
              <w:t>Ability to recognise, understand and work with issues of power and how these may affect the therapeutic relationship</w:t>
            </w:r>
          </w:p>
        </w:tc>
      </w:tr>
      <w:tr w:rsidR="00931BFD" w14:paraId="46446488" w14:textId="77777777" w:rsidTr="006A255E">
        <w:trPr>
          <w:cantSplit/>
        </w:trPr>
        <w:tc>
          <w:tcPr>
            <w:tcW w:w="2385" w:type="dxa"/>
            <w:shd w:val="clear" w:color="auto" w:fill="auto"/>
            <w:tcMar>
              <w:top w:w="170" w:type="dxa"/>
              <w:left w:w="170" w:type="dxa"/>
              <w:bottom w:w="113" w:type="dxa"/>
              <w:right w:w="170" w:type="dxa"/>
            </w:tcMar>
          </w:tcPr>
          <w:p w14:paraId="27AD168A" w14:textId="0272ABD2" w:rsidR="00931BFD" w:rsidRDefault="00D7457F" w:rsidP="00D92271">
            <w:pPr>
              <w:pStyle w:val="NormalTab"/>
              <w:spacing w:after="0"/>
              <w:ind w:left="0" w:firstLine="0"/>
            </w:pPr>
            <w:r>
              <w:t>B and C</w:t>
            </w:r>
            <w:r>
              <w:br/>
              <w:t>Therapists</w:t>
            </w:r>
          </w:p>
        </w:tc>
        <w:tc>
          <w:tcPr>
            <w:tcW w:w="12191" w:type="dxa"/>
            <w:shd w:val="clear" w:color="auto" w:fill="auto"/>
            <w:tcMar>
              <w:top w:w="170" w:type="dxa"/>
              <w:left w:w="170" w:type="dxa"/>
              <w:bottom w:w="113" w:type="dxa"/>
              <w:right w:w="170" w:type="dxa"/>
            </w:tcMar>
          </w:tcPr>
          <w:p w14:paraId="3646695A" w14:textId="64A36053" w:rsidR="00931BFD" w:rsidRPr="00051C72" w:rsidRDefault="00D7457F" w:rsidP="00D92271">
            <w:pPr>
              <w:pStyle w:val="TableTab"/>
            </w:pPr>
            <w:r w:rsidRPr="00D7457F">
              <w:t>3.10.B</w:t>
            </w:r>
            <w:r w:rsidRPr="00D7457F">
              <w:tab/>
              <w:t>Ability to work with issues of power and authority experienced in the ‘unconscious’ or ‘out of awareness’ processes of the client or patient as part of the therapeutic process</w:t>
            </w:r>
          </w:p>
        </w:tc>
      </w:tr>
      <w:tr w:rsidR="00931BFD" w14:paraId="7F6D7F06" w14:textId="77777777" w:rsidTr="006A255E">
        <w:trPr>
          <w:cantSplit/>
        </w:trPr>
        <w:tc>
          <w:tcPr>
            <w:tcW w:w="2385" w:type="dxa"/>
            <w:shd w:val="clear" w:color="auto" w:fill="auto"/>
            <w:tcMar>
              <w:top w:w="170" w:type="dxa"/>
              <w:left w:w="170" w:type="dxa"/>
              <w:bottom w:w="113" w:type="dxa"/>
              <w:right w:w="170" w:type="dxa"/>
            </w:tcMar>
          </w:tcPr>
          <w:p w14:paraId="48D19025" w14:textId="29E45D91" w:rsidR="00931BFD" w:rsidRDefault="00D7457F" w:rsidP="00D92271">
            <w:pPr>
              <w:pStyle w:val="NormalTab"/>
              <w:spacing w:after="0"/>
              <w:ind w:left="0" w:firstLine="0"/>
            </w:pPr>
            <w:r>
              <w:t>C Therapists</w:t>
            </w:r>
          </w:p>
        </w:tc>
        <w:tc>
          <w:tcPr>
            <w:tcW w:w="12191" w:type="dxa"/>
            <w:shd w:val="clear" w:color="auto" w:fill="auto"/>
            <w:tcMar>
              <w:top w:w="170" w:type="dxa"/>
              <w:left w:w="170" w:type="dxa"/>
              <w:bottom w:w="113" w:type="dxa"/>
              <w:right w:w="170" w:type="dxa"/>
            </w:tcMar>
          </w:tcPr>
          <w:p w14:paraId="2A93B402" w14:textId="314AF308" w:rsidR="00931BFD" w:rsidRPr="00051C72" w:rsidRDefault="00D7457F" w:rsidP="00D92271">
            <w:pPr>
              <w:pStyle w:val="TableTab"/>
            </w:pPr>
            <w:r w:rsidRPr="00D7457F">
              <w:t xml:space="preserve">3.10.C </w:t>
            </w:r>
            <w:r w:rsidRPr="00D7457F">
              <w:tab/>
              <w:t>Ability to communicate about the harm caused by discriminatory practices and aim to reduce insensitivity to power differentials within therapeutic service provision, training and supervisory contexts</w:t>
            </w:r>
          </w:p>
        </w:tc>
      </w:tr>
      <w:tr w:rsidR="006002AC" w14:paraId="6D2CF934" w14:textId="77777777" w:rsidTr="006A255E">
        <w:trPr>
          <w:cantSplit/>
        </w:trPr>
        <w:tc>
          <w:tcPr>
            <w:tcW w:w="2385" w:type="dxa"/>
            <w:shd w:val="clear" w:color="auto" w:fill="auto"/>
            <w:tcMar>
              <w:top w:w="170" w:type="dxa"/>
              <w:left w:w="170" w:type="dxa"/>
              <w:bottom w:w="113" w:type="dxa"/>
              <w:right w:w="170" w:type="dxa"/>
            </w:tcMar>
          </w:tcPr>
          <w:p w14:paraId="26AF0244" w14:textId="23EBD58D" w:rsidR="006002AC" w:rsidRDefault="006002AC" w:rsidP="00D92271">
            <w:pPr>
              <w:pStyle w:val="NormalTab"/>
              <w:spacing w:after="0"/>
              <w:ind w:left="0" w:firstLine="0"/>
            </w:pPr>
            <w:r>
              <w:t>A, B and C</w:t>
            </w:r>
            <w:r>
              <w:br/>
              <w:t>Therapists</w:t>
            </w:r>
          </w:p>
        </w:tc>
        <w:tc>
          <w:tcPr>
            <w:tcW w:w="12191" w:type="dxa"/>
            <w:shd w:val="clear" w:color="auto" w:fill="auto"/>
            <w:tcMar>
              <w:top w:w="170" w:type="dxa"/>
              <w:left w:w="170" w:type="dxa"/>
              <w:bottom w:w="113" w:type="dxa"/>
              <w:right w:w="170" w:type="dxa"/>
            </w:tcMar>
          </w:tcPr>
          <w:p w14:paraId="22F6B290" w14:textId="0A58B8A0" w:rsidR="006002AC" w:rsidRPr="00051C72" w:rsidRDefault="006002AC" w:rsidP="00D92271">
            <w:pPr>
              <w:pStyle w:val="TableTab"/>
            </w:pPr>
            <w:r w:rsidRPr="00D7457F">
              <w:t xml:space="preserve">3.11.A </w:t>
            </w:r>
            <w:r w:rsidRPr="00D7457F">
              <w:tab/>
              <w:t>Ability to explore the client’s or patient’s expectations and understanding of therapy and the relationship with the therapist</w:t>
            </w:r>
          </w:p>
        </w:tc>
      </w:tr>
      <w:tr w:rsidR="009B3D2C" w14:paraId="1CF7A891" w14:textId="77777777" w:rsidTr="006A255E">
        <w:trPr>
          <w:cantSplit/>
        </w:trPr>
        <w:tc>
          <w:tcPr>
            <w:tcW w:w="2385" w:type="dxa"/>
            <w:vMerge w:val="restart"/>
            <w:shd w:val="clear" w:color="auto" w:fill="auto"/>
            <w:tcMar>
              <w:top w:w="170" w:type="dxa"/>
              <w:left w:w="170" w:type="dxa"/>
              <w:bottom w:w="113" w:type="dxa"/>
              <w:right w:w="170" w:type="dxa"/>
            </w:tcMar>
          </w:tcPr>
          <w:p w14:paraId="71613740" w14:textId="10744499" w:rsidR="009B3D2C" w:rsidRDefault="009B3D2C" w:rsidP="00D92271">
            <w:pPr>
              <w:pStyle w:val="NormalTab"/>
              <w:spacing w:after="0"/>
              <w:ind w:left="0" w:firstLine="0"/>
            </w:pPr>
            <w:r>
              <w:lastRenderedPageBreak/>
              <w:t>A, B and C</w:t>
            </w:r>
            <w:r>
              <w:br/>
              <w:t>Therapists</w:t>
            </w:r>
          </w:p>
        </w:tc>
        <w:tc>
          <w:tcPr>
            <w:tcW w:w="12191" w:type="dxa"/>
            <w:shd w:val="clear" w:color="auto" w:fill="auto"/>
            <w:tcMar>
              <w:top w:w="170" w:type="dxa"/>
              <w:left w:w="170" w:type="dxa"/>
              <w:bottom w:w="113" w:type="dxa"/>
              <w:right w:w="170" w:type="dxa"/>
            </w:tcMar>
          </w:tcPr>
          <w:p w14:paraId="399179BA" w14:textId="00632BE0" w:rsidR="009B3D2C" w:rsidRPr="00051C72" w:rsidRDefault="009B3D2C" w:rsidP="00D92271">
            <w:pPr>
              <w:pStyle w:val="TableTab"/>
            </w:pPr>
            <w:r w:rsidRPr="00D7457F">
              <w:t xml:space="preserve">3.12.A </w:t>
            </w:r>
            <w:r w:rsidRPr="00D7457F">
              <w:tab/>
              <w:t>Ability to agree a shared understanding of the purpose, nature and process of therapy and the therapeutic relationship with the client or patient</w:t>
            </w:r>
          </w:p>
        </w:tc>
      </w:tr>
      <w:tr w:rsidR="009B3D2C" w14:paraId="05F2D475" w14:textId="77777777" w:rsidTr="006A255E">
        <w:trPr>
          <w:cantSplit/>
        </w:trPr>
        <w:tc>
          <w:tcPr>
            <w:tcW w:w="2385" w:type="dxa"/>
            <w:vMerge/>
            <w:shd w:val="clear" w:color="auto" w:fill="auto"/>
            <w:tcMar>
              <w:top w:w="170" w:type="dxa"/>
              <w:left w:w="170" w:type="dxa"/>
              <w:bottom w:w="113" w:type="dxa"/>
              <w:right w:w="170" w:type="dxa"/>
            </w:tcMar>
          </w:tcPr>
          <w:p w14:paraId="640A8DE7" w14:textId="08AF9351" w:rsidR="009B3D2C" w:rsidRDefault="009B3D2C" w:rsidP="00D92271">
            <w:pPr>
              <w:pStyle w:val="NormalTab"/>
              <w:spacing w:after="0"/>
              <w:ind w:left="0" w:firstLine="0"/>
            </w:pPr>
          </w:p>
        </w:tc>
        <w:tc>
          <w:tcPr>
            <w:tcW w:w="12191" w:type="dxa"/>
            <w:shd w:val="clear" w:color="auto" w:fill="auto"/>
            <w:tcMar>
              <w:top w:w="170" w:type="dxa"/>
              <w:left w:w="170" w:type="dxa"/>
              <w:bottom w:w="113" w:type="dxa"/>
              <w:right w:w="170" w:type="dxa"/>
            </w:tcMar>
          </w:tcPr>
          <w:p w14:paraId="37F32583" w14:textId="3E509ECF" w:rsidR="009B3D2C" w:rsidRPr="00051C72" w:rsidRDefault="009B3D2C" w:rsidP="00D7457F">
            <w:pPr>
              <w:pStyle w:val="TableTab"/>
              <w:ind w:left="1113" w:hanging="1113"/>
            </w:pPr>
            <w:r w:rsidRPr="00D7457F">
              <w:t xml:space="preserve">3.13.A </w:t>
            </w:r>
            <w:r w:rsidRPr="00D7457F">
              <w:tab/>
              <w:t>Ability to establish, sustain and develop the therapeutic relationship and to engender trust and authentic connection</w:t>
            </w:r>
          </w:p>
        </w:tc>
      </w:tr>
      <w:tr w:rsidR="006002AC" w14:paraId="23E788DE" w14:textId="77777777" w:rsidTr="006A255E">
        <w:trPr>
          <w:cantSplit/>
        </w:trPr>
        <w:tc>
          <w:tcPr>
            <w:tcW w:w="2385" w:type="dxa"/>
            <w:vMerge w:val="restart"/>
            <w:shd w:val="clear" w:color="auto" w:fill="auto"/>
            <w:tcMar>
              <w:top w:w="170" w:type="dxa"/>
              <w:left w:w="170" w:type="dxa"/>
              <w:bottom w:w="113" w:type="dxa"/>
              <w:right w:w="170" w:type="dxa"/>
            </w:tcMar>
          </w:tcPr>
          <w:p w14:paraId="4FCD3304" w14:textId="028229A2" w:rsidR="006002AC" w:rsidRDefault="006002AC" w:rsidP="00D92271">
            <w:pPr>
              <w:pStyle w:val="NormalTab"/>
              <w:spacing w:after="0"/>
              <w:ind w:left="0" w:firstLine="0"/>
            </w:pPr>
            <w:r>
              <w:t>B and C</w:t>
            </w:r>
            <w:r>
              <w:br/>
              <w:t>Therapists</w:t>
            </w:r>
          </w:p>
        </w:tc>
        <w:tc>
          <w:tcPr>
            <w:tcW w:w="12191" w:type="dxa"/>
            <w:shd w:val="clear" w:color="auto" w:fill="auto"/>
            <w:tcMar>
              <w:top w:w="170" w:type="dxa"/>
              <w:left w:w="170" w:type="dxa"/>
              <w:bottom w:w="113" w:type="dxa"/>
              <w:right w:w="170" w:type="dxa"/>
            </w:tcMar>
          </w:tcPr>
          <w:p w14:paraId="0E2B083B" w14:textId="71ABFB4E" w:rsidR="006002AC" w:rsidRPr="00051C72" w:rsidRDefault="006002AC" w:rsidP="00635F7B">
            <w:pPr>
              <w:pStyle w:val="TableTab"/>
              <w:tabs>
                <w:tab w:val="clear" w:pos="1134"/>
                <w:tab w:val="clear" w:pos="1701"/>
                <w:tab w:val="left" w:pos="1104"/>
                <w:tab w:val="left" w:pos="1387"/>
              </w:tabs>
              <w:ind w:left="1387" w:hanging="1387"/>
            </w:pPr>
            <w:r w:rsidRPr="0056772A">
              <w:t>3.13.Bi</w:t>
            </w:r>
            <w:r w:rsidRPr="0056772A">
              <w:tab/>
            </w:r>
            <w:r>
              <w:tab/>
            </w:r>
            <w:r w:rsidRPr="0056772A">
              <w:t>Ability to critically reflect on the client’s or patient’s process to enhance the client’s or patient’s self-awareness and understanding of themself in relationship</w:t>
            </w:r>
          </w:p>
        </w:tc>
      </w:tr>
      <w:tr w:rsidR="006002AC" w14:paraId="43DB4D90" w14:textId="77777777" w:rsidTr="006A255E">
        <w:trPr>
          <w:cantSplit/>
        </w:trPr>
        <w:tc>
          <w:tcPr>
            <w:tcW w:w="2385" w:type="dxa"/>
            <w:vMerge/>
            <w:shd w:val="clear" w:color="auto" w:fill="auto"/>
            <w:tcMar>
              <w:top w:w="170" w:type="dxa"/>
              <w:left w:w="170" w:type="dxa"/>
              <w:bottom w:w="113" w:type="dxa"/>
              <w:right w:w="170" w:type="dxa"/>
            </w:tcMar>
          </w:tcPr>
          <w:p w14:paraId="047A606E" w14:textId="77777777" w:rsidR="006002AC" w:rsidRDefault="006002AC" w:rsidP="00D92271">
            <w:pPr>
              <w:pStyle w:val="NormalTab"/>
              <w:spacing w:after="0"/>
              <w:ind w:left="0" w:firstLine="0"/>
            </w:pPr>
          </w:p>
        </w:tc>
        <w:tc>
          <w:tcPr>
            <w:tcW w:w="12191" w:type="dxa"/>
            <w:shd w:val="clear" w:color="auto" w:fill="auto"/>
            <w:tcMar>
              <w:top w:w="170" w:type="dxa"/>
              <w:left w:w="170" w:type="dxa"/>
              <w:bottom w:w="113" w:type="dxa"/>
              <w:right w:w="170" w:type="dxa"/>
            </w:tcMar>
          </w:tcPr>
          <w:p w14:paraId="65D1FCC7" w14:textId="791A348C" w:rsidR="006002AC" w:rsidRPr="00051C72" w:rsidRDefault="006002AC" w:rsidP="00635F7B">
            <w:pPr>
              <w:pStyle w:val="TableTab"/>
              <w:tabs>
                <w:tab w:val="clear" w:pos="1134"/>
                <w:tab w:val="clear" w:pos="1701"/>
                <w:tab w:val="left" w:pos="1104"/>
                <w:tab w:val="left" w:pos="1387"/>
              </w:tabs>
              <w:ind w:left="1387" w:hanging="1387"/>
            </w:pPr>
            <w:r w:rsidRPr="0056772A">
              <w:t>3.13.Bii</w:t>
            </w:r>
            <w:r w:rsidRPr="0056772A">
              <w:tab/>
            </w:r>
            <w:r>
              <w:tab/>
            </w:r>
            <w:r w:rsidRPr="0056772A">
              <w:t>Ability to be aware of, and respond to, emotional shifts occurring in each session, with the aim of maintaining a level of emotional engagement appropriate for each circumstance</w:t>
            </w:r>
          </w:p>
        </w:tc>
      </w:tr>
      <w:tr w:rsidR="006002AC" w14:paraId="2FF851B2" w14:textId="77777777" w:rsidTr="006A255E">
        <w:trPr>
          <w:cantSplit/>
        </w:trPr>
        <w:tc>
          <w:tcPr>
            <w:tcW w:w="2385" w:type="dxa"/>
            <w:shd w:val="clear" w:color="auto" w:fill="auto"/>
            <w:tcMar>
              <w:top w:w="170" w:type="dxa"/>
              <w:left w:w="170" w:type="dxa"/>
              <w:bottom w:w="113" w:type="dxa"/>
              <w:right w:w="170" w:type="dxa"/>
            </w:tcMar>
          </w:tcPr>
          <w:p w14:paraId="22183D61" w14:textId="6462E920" w:rsidR="006002AC" w:rsidRDefault="006002AC" w:rsidP="00D92271">
            <w:pPr>
              <w:pStyle w:val="NormalTab"/>
              <w:spacing w:after="0"/>
              <w:ind w:left="0" w:firstLine="0"/>
            </w:pPr>
            <w:r>
              <w:t>A, B and C</w:t>
            </w:r>
            <w:r>
              <w:br/>
              <w:t>Therapists</w:t>
            </w:r>
          </w:p>
        </w:tc>
        <w:tc>
          <w:tcPr>
            <w:tcW w:w="12191" w:type="dxa"/>
            <w:shd w:val="clear" w:color="auto" w:fill="auto"/>
            <w:tcMar>
              <w:top w:w="170" w:type="dxa"/>
              <w:left w:w="170" w:type="dxa"/>
              <w:bottom w:w="113" w:type="dxa"/>
              <w:right w:w="170" w:type="dxa"/>
            </w:tcMar>
          </w:tcPr>
          <w:p w14:paraId="16F7800E" w14:textId="68C70D79" w:rsidR="006002AC" w:rsidRPr="00931BFD" w:rsidRDefault="006002AC" w:rsidP="00D92271">
            <w:pPr>
              <w:pStyle w:val="TableTab"/>
            </w:pPr>
            <w:r w:rsidRPr="0056772A">
              <w:t xml:space="preserve">3.14.A </w:t>
            </w:r>
            <w:r w:rsidRPr="0056772A">
              <w:tab/>
              <w:t>Ability to form an empathic connection which communicates understanding of the client’s or patient’s experience</w:t>
            </w:r>
          </w:p>
        </w:tc>
      </w:tr>
      <w:tr w:rsidR="00F27D00" w14:paraId="6AFE3B93" w14:textId="77777777" w:rsidTr="006A255E">
        <w:trPr>
          <w:cantSplit/>
        </w:trPr>
        <w:tc>
          <w:tcPr>
            <w:tcW w:w="2385" w:type="dxa"/>
            <w:vMerge w:val="restart"/>
            <w:shd w:val="clear" w:color="auto" w:fill="auto"/>
            <w:tcMar>
              <w:top w:w="170" w:type="dxa"/>
              <w:left w:w="170" w:type="dxa"/>
              <w:bottom w:w="113" w:type="dxa"/>
              <w:right w:w="170" w:type="dxa"/>
            </w:tcMar>
          </w:tcPr>
          <w:p w14:paraId="10878352" w14:textId="4C551DF6" w:rsidR="00F27D00" w:rsidRDefault="00F27D00" w:rsidP="00D92271">
            <w:pPr>
              <w:pStyle w:val="NormalTab"/>
              <w:spacing w:after="0"/>
              <w:ind w:left="0" w:firstLine="0"/>
            </w:pPr>
            <w:r>
              <w:lastRenderedPageBreak/>
              <w:t>A, B and C</w:t>
            </w:r>
            <w:r>
              <w:br/>
              <w:t>Therapists</w:t>
            </w:r>
          </w:p>
        </w:tc>
        <w:tc>
          <w:tcPr>
            <w:tcW w:w="12191" w:type="dxa"/>
            <w:shd w:val="clear" w:color="auto" w:fill="auto"/>
            <w:tcMar>
              <w:top w:w="170" w:type="dxa"/>
              <w:left w:w="170" w:type="dxa"/>
              <w:bottom w:w="113" w:type="dxa"/>
              <w:right w:w="170" w:type="dxa"/>
            </w:tcMar>
          </w:tcPr>
          <w:p w14:paraId="39C58EA6" w14:textId="62671B0F" w:rsidR="00F27D00" w:rsidRPr="0056772A" w:rsidRDefault="00F27D00" w:rsidP="0056772A">
            <w:pPr>
              <w:pStyle w:val="TableTab"/>
            </w:pPr>
            <w:r w:rsidRPr="0056772A">
              <w:t xml:space="preserve">3.15.A </w:t>
            </w:r>
            <w:r w:rsidRPr="0056772A">
              <w:tab/>
              <w:t xml:space="preserve">Ability to enable the appropriate discussion of and </w:t>
            </w:r>
            <w:r w:rsidR="00987F36">
              <w:t>(</w:t>
            </w:r>
            <w:r w:rsidRPr="0056772A">
              <w:t>or</w:t>
            </w:r>
            <w:r w:rsidR="00987F36">
              <w:t>)</w:t>
            </w:r>
            <w:r w:rsidRPr="0056772A">
              <w:t xml:space="preserve"> expression of the client</w:t>
            </w:r>
            <w:r w:rsidR="00987F36">
              <w:t>’s</w:t>
            </w:r>
            <w:r w:rsidRPr="0056772A">
              <w:t xml:space="preserve"> or patient’s emotions, and understand and respond therapeutically to the emotional content of sessions</w:t>
            </w:r>
          </w:p>
        </w:tc>
      </w:tr>
      <w:tr w:rsidR="00F27D00" w14:paraId="740FA187" w14:textId="77777777" w:rsidTr="006A255E">
        <w:trPr>
          <w:cantSplit/>
        </w:trPr>
        <w:tc>
          <w:tcPr>
            <w:tcW w:w="2385" w:type="dxa"/>
            <w:vMerge/>
            <w:shd w:val="clear" w:color="auto" w:fill="auto"/>
            <w:tcMar>
              <w:top w:w="170" w:type="dxa"/>
              <w:left w:w="170" w:type="dxa"/>
              <w:bottom w:w="113" w:type="dxa"/>
              <w:right w:w="170" w:type="dxa"/>
            </w:tcMar>
          </w:tcPr>
          <w:p w14:paraId="5415A959" w14:textId="77777777" w:rsidR="00F27D00" w:rsidRDefault="00F27D00" w:rsidP="00D92271">
            <w:pPr>
              <w:pStyle w:val="NormalTab"/>
              <w:spacing w:after="0"/>
              <w:ind w:left="0" w:firstLine="0"/>
            </w:pPr>
          </w:p>
        </w:tc>
        <w:tc>
          <w:tcPr>
            <w:tcW w:w="12191" w:type="dxa"/>
            <w:shd w:val="clear" w:color="auto" w:fill="auto"/>
            <w:tcMar>
              <w:top w:w="170" w:type="dxa"/>
              <w:left w:w="170" w:type="dxa"/>
              <w:bottom w:w="113" w:type="dxa"/>
              <w:right w:w="170" w:type="dxa"/>
            </w:tcMar>
          </w:tcPr>
          <w:p w14:paraId="5E0EACFF" w14:textId="518D2858" w:rsidR="00F27D00" w:rsidRPr="0056772A" w:rsidRDefault="00F27D00" w:rsidP="00D92271">
            <w:pPr>
              <w:pStyle w:val="TableTab"/>
            </w:pPr>
            <w:r w:rsidRPr="0056772A">
              <w:t xml:space="preserve">3.16.A </w:t>
            </w:r>
            <w:r w:rsidRPr="0056772A">
              <w:tab/>
              <w:t>Ability to be aware of and manage own emotional or physical responses to the client or patient</w:t>
            </w:r>
          </w:p>
        </w:tc>
      </w:tr>
      <w:tr w:rsidR="0056772A" w14:paraId="2B625ADD" w14:textId="77777777" w:rsidTr="006A255E">
        <w:trPr>
          <w:cantSplit/>
        </w:trPr>
        <w:tc>
          <w:tcPr>
            <w:tcW w:w="2385" w:type="dxa"/>
            <w:shd w:val="clear" w:color="auto" w:fill="auto"/>
            <w:tcMar>
              <w:top w:w="170" w:type="dxa"/>
              <w:left w:w="170" w:type="dxa"/>
              <w:bottom w:w="113" w:type="dxa"/>
              <w:right w:w="170" w:type="dxa"/>
            </w:tcMar>
          </w:tcPr>
          <w:p w14:paraId="5F8F32D4" w14:textId="79E5EF24" w:rsidR="0056772A" w:rsidRDefault="0056772A" w:rsidP="00D92271">
            <w:pPr>
              <w:pStyle w:val="NormalTab"/>
              <w:spacing w:after="0"/>
              <w:ind w:left="0" w:firstLine="0"/>
            </w:pPr>
            <w:r>
              <w:t>B and C</w:t>
            </w:r>
            <w:r>
              <w:br/>
              <w:t>Therapists</w:t>
            </w:r>
          </w:p>
        </w:tc>
        <w:tc>
          <w:tcPr>
            <w:tcW w:w="12191" w:type="dxa"/>
            <w:shd w:val="clear" w:color="auto" w:fill="auto"/>
            <w:tcMar>
              <w:top w:w="170" w:type="dxa"/>
              <w:left w:w="170" w:type="dxa"/>
              <w:bottom w:w="113" w:type="dxa"/>
              <w:right w:w="170" w:type="dxa"/>
            </w:tcMar>
          </w:tcPr>
          <w:p w14:paraId="139DE4E2" w14:textId="4AD2AE9F" w:rsidR="0056772A" w:rsidRPr="0056772A" w:rsidRDefault="0056772A" w:rsidP="00D92271">
            <w:pPr>
              <w:pStyle w:val="TableTab"/>
            </w:pPr>
            <w:r w:rsidRPr="0056772A">
              <w:t>3.16.B</w:t>
            </w:r>
            <w:r w:rsidRPr="0056772A">
              <w:tab/>
              <w:t>Ability to actively use own responses to the client or patient in a way that is therapeutic and consistent with the theoretical model or approach</w:t>
            </w:r>
          </w:p>
        </w:tc>
      </w:tr>
      <w:tr w:rsidR="00F27D00" w14:paraId="5412232E" w14:textId="77777777" w:rsidTr="006A255E">
        <w:trPr>
          <w:cantSplit/>
        </w:trPr>
        <w:tc>
          <w:tcPr>
            <w:tcW w:w="2385" w:type="dxa"/>
            <w:vMerge w:val="restart"/>
            <w:shd w:val="clear" w:color="auto" w:fill="auto"/>
            <w:tcMar>
              <w:top w:w="170" w:type="dxa"/>
              <w:left w:w="170" w:type="dxa"/>
              <w:bottom w:w="113" w:type="dxa"/>
              <w:right w:w="170" w:type="dxa"/>
            </w:tcMar>
          </w:tcPr>
          <w:p w14:paraId="5FD00AA5" w14:textId="5D321F01" w:rsidR="00F27D00" w:rsidRDefault="00F27D00" w:rsidP="00D92271">
            <w:pPr>
              <w:pStyle w:val="NormalTab"/>
              <w:spacing w:after="0"/>
              <w:ind w:left="0" w:firstLine="0"/>
            </w:pPr>
            <w:r>
              <w:t>A, B and C</w:t>
            </w:r>
            <w:r>
              <w:br/>
              <w:t>Therapists</w:t>
            </w:r>
          </w:p>
        </w:tc>
        <w:tc>
          <w:tcPr>
            <w:tcW w:w="12191" w:type="dxa"/>
            <w:shd w:val="clear" w:color="auto" w:fill="auto"/>
            <w:tcMar>
              <w:top w:w="170" w:type="dxa"/>
              <w:left w:w="170" w:type="dxa"/>
              <w:bottom w:w="113" w:type="dxa"/>
              <w:right w:w="170" w:type="dxa"/>
            </w:tcMar>
          </w:tcPr>
          <w:p w14:paraId="4B353A80" w14:textId="3749B8F7" w:rsidR="00F27D00" w:rsidRPr="0056772A" w:rsidRDefault="00F27D00" w:rsidP="00D92271">
            <w:pPr>
              <w:pStyle w:val="TableTab"/>
            </w:pPr>
            <w:r w:rsidRPr="0056772A">
              <w:t xml:space="preserve">3.17.A </w:t>
            </w:r>
            <w:r w:rsidRPr="0056772A">
              <w:tab/>
              <w:t>Ability to recognise how breaks and holidays may affect the therapeutic relationship and process, and make appropriate arrangements for clients or patients to seek support in case of emergency</w:t>
            </w:r>
          </w:p>
        </w:tc>
      </w:tr>
      <w:tr w:rsidR="00F27D00" w14:paraId="5ABB1295" w14:textId="77777777" w:rsidTr="006A255E">
        <w:trPr>
          <w:cantSplit/>
        </w:trPr>
        <w:tc>
          <w:tcPr>
            <w:tcW w:w="2385" w:type="dxa"/>
            <w:vMerge/>
            <w:shd w:val="clear" w:color="auto" w:fill="auto"/>
            <w:tcMar>
              <w:top w:w="170" w:type="dxa"/>
              <w:left w:w="170" w:type="dxa"/>
              <w:bottom w:w="113" w:type="dxa"/>
              <w:right w:w="170" w:type="dxa"/>
            </w:tcMar>
          </w:tcPr>
          <w:p w14:paraId="6DFDAF39" w14:textId="77777777" w:rsidR="00F27D00" w:rsidRDefault="00F27D00" w:rsidP="00D92271">
            <w:pPr>
              <w:pStyle w:val="NormalTab"/>
              <w:spacing w:after="0"/>
              <w:ind w:left="0" w:firstLine="0"/>
            </w:pPr>
          </w:p>
        </w:tc>
        <w:tc>
          <w:tcPr>
            <w:tcW w:w="12191" w:type="dxa"/>
            <w:shd w:val="clear" w:color="auto" w:fill="auto"/>
            <w:tcMar>
              <w:top w:w="170" w:type="dxa"/>
              <w:left w:w="170" w:type="dxa"/>
              <w:bottom w:w="113" w:type="dxa"/>
              <w:right w:w="170" w:type="dxa"/>
            </w:tcMar>
          </w:tcPr>
          <w:p w14:paraId="38381644" w14:textId="59FD3CAB" w:rsidR="00F27D00" w:rsidRPr="0056772A" w:rsidRDefault="00F27D00" w:rsidP="00D92271">
            <w:pPr>
              <w:pStyle w:val="TableTab"/>
            </w:pPr>
            <w:r w:rsidRPr="0056772A">
              <w:t xml:space="preserve">3.18.A </w:t>
            </w:r>
            <w:r w:rsidRPr="0056772A">
              <w:tab/>
              <w:t>Ability to be open and aware that the client or patient may have an unspoken agenda</w:t>
            </w:r>
          </w:p>
        </w:tc>
      </w:tr>
      <w:tr w:rsidR="00F27D00" w14:paraId="35CFB6E5" w14:textId="77777777" w:rsidTr="006A255E">
        <w:trPr>
          <w:cantSplit/>
        </w:trPr>
        <w:tc>
          <w:tcPr>
            <w:tcW w:w="2385" w:type="dxa"/>
            <w:vMerge w:val="restart"/>
            <w:shd w:val="clear" w:color="auto" w:fill="auto"/>
            <w:tcMar>
              <w:top w:w="170" w:type="dxa"/>
              <w:left w:w="170" w:type="dxa"/>
              <w:bottom w:w="113" w:type="dxa"/>
              <w:right w:w="170" w:type="dxa"/>
            </w:tcMar>
          </w:tcPr>
          <w:p w14:paraId="0303F97D" w14:textId="2C1DCED3" w:rsidR="00F27D00" w:rsidRDefault="00F27D00" w:rsidP="00D92271">
            <w:pPr>
              <w:pStyle w:val="NormalTab"/>
              <w:spacing w:after="0"/>
              <w:ind w:left="0" w:firstLine="0"/>
            </w:pPr>
            <w:r>
              <w:lastRenderedPageBreak/>
              <w:t>A, B and C</w:t>
            </w:r>
            <w:r>
              <w:br/>
              <w:t>Therapists</w:t>
            </w:r>
          </w:p>
        </w:tc>
        <w:tc>
          <w:tcPr>
            <w:tcW w:w="12191" w:type="dxa"/>
            <w:shd w:val="clear" w:color="auto" w:fill="auto"/>
            <w:tcMar>
              <w:top w:w="170" w:type="dxa"/>
              <w:left w:w="170" w:type="dxa"/>
              <w:bottom w:w="113" w:type="dxa"/>
              <w:right w:w="170" w:type="dxa"/>
            </w:tcMar>
          </w:tcPr>
          <w:p w14:paraId="4A86F0C6" w14:textId="450B5C95" w:rsidR="00F27D00" w:rsidRPr="0056772A" w:rsidRDefault="00F27D00" w:rsidP="00D92271">
            <w:pPr>
              <w:pStyle w:val="TableTab"/>
            </w:pPr>
            <w:r w:rsidRPr="0056772A">
              <w:t xml:space="preserve">3.19.A </w:t>
            </w:r>
            <w:r w:rsidRPr="0056772A">
              <w:tab/>
              <w:t>Ability to reflect on and tolerate uncertainty, responding therapeutically while maintaining appropriate boundaries</w:t>
            </w:r>
          </w:p>
        </w:tc>
      </w:tr>
      <w:tr w:rsidR="00F27D00" w14:paraId="68308426" w14:textId="77777777" w:rsidTr="006A255E">
        <w:trPr>
          <w:cantSplit/>
        </w:trPr>
        <w:tc>
          <w:tcPr>
            <w:tcW w:w="2385" w:type="dxa"/>
            <w:vMerge/>
            <w:shd w:val="clear" w:color="auto" w:fill="auto"/>
            <w:tcMar>
              <w:top w:w="170" w:type="dxa"/>
              <w:left w:w="170" w:type="dxa"/>
              <w:bottom w:w="113" w:type="dxa"/>
              <w:right w:w="170" w:type="dxa"/>
            </w:tcMar>
          </w:tcPr>
          <w:p w14:paraId="26866000" w14:textId="77777777" w:rsidR="00F27D00" w:rsidRDefault="00F27D00" w:rsidP="00D92271">
            <w:pPr>
              <w:pStyle w:val="NormalTab"/>
              <w:spacing w:after="0"/>
              <w:ind w:left="0" w:firstLine="0"/>
            </w:pPr>
          </w:p>
        </w:tc>
        <w:tc>
          <w:tcPr>
            <w:tcW w:w="12191" w:type="dxa"/>
            <w:shd w:val="clear" w:color="auto" w:fill="auto"/>
            <w:tcMar>
              <w:top w:w="170" w:type="dxa"/>
              <w:left w:w="170" w:type="dxa"/>
              <w:bottom w:w="113" w:type="dxa"/>
              <w:right w:w="170" w:type="dxa"/>
            </w:tcMar>
          </w:tcPr>
          <w:p w14:paraId="0C1DA430" w14:textId="39890D02" w:rsidR="00F27D00" w:rsidRPr="0056772A" w:rsidRDefault="00F27D00" w:rsidP="00D92271">
            <w:pPr>
              <w:pStyle w:val="TableTab"/>
            </w:pPr>
            <w:r w:rsidRPr="0056772A">
              <w:t xml:space="preserve">3.20.A </w:t>
            </w:r>
            <w:r w:rsidRPr="0056772A">
              <w:tab/>
              <w:t>Ability to attend to, reflect on and respond to the client</w:t>
            </w:r>
            <w:r w:rsidR="00987F36">
              <w:t>’s</w:t>
            </w:r>
            <w:r w:rsidRPr="0056772A">
              <w:t xml:space="preserve"> or patient’s verbal and nonverbal communication as part of the therapeutic process</w:t>
            </w:r>
          </w:p>
        </w:tc>
      </w:tr>
      <w:tr w:rsidR="00F27D00" w14:paraId="6FFEF19A" w14:textId="77777777" w:rsidTr="006A255E">
        <w:trPr>
          <w:cantSplit/>
        </w:trPr>
        <w:tc>
          <w:tcPr>
            <w:tcW w:w="2385" w:type="dxa"/>
            <w:vMerge/>
            <w:shd w:val="clear" w:color="auto" w:fill="auto"/>
            <w:tcMar>
              <w:top w:w="170" w:type="dxa"/>
              <w:left w:w="170" w:type="dxa"/>
              <w:bottom w:w="113" w:type="dxa"/>
              <w:right w:w="170" w:type="dxa"/>
            </w:tcMar>
          </w:tcPr>
          <w:p w14:paraId="4D2B6696" w14:textId="77777777" w:rsidR="00F27D00" w:rsidRDefault="00F27D00" w:rsidP="00D92271">
            <w:pPr>
              <w:pStyle w:val="NormalTab"/>
              <w:spacing w:after="0"/>
              <w:ind w:left="0" w:firstLine="0"/>
            </w:pPr>
          </w:p>
        </w:tc>
        <w:tc>
          <w:tcPr>
            <w:tcW w:w="12191" w:type="dxa"/>
            <w:shd w:val="clear" w:color="auto" w:fill="auto"/>
            <w:tcMar>
              <w:top w:w="170" w:type="dxa"/>
              <w:left w:w="170" w:type="dxa"/>
              <w:bottom w:w="113" w:type="dxa"/>
              <w:right w:w="170" w:type="dxa"/>
            </w:tcMar>
          </w:tcPr>
          <w:p w14:paraId="150B5D17" w14:textId="1EB384BD" w:rsidR="00F27D00" w:rsidRPr="0056772A" w:rsidRDefault="00F27D00" w:rsidP="00D92271">
            <w:pPr>
              <w:pStyle w:val="TableTab"/>
            </w:pPr>
            <w:r w:rsidRPr="0056772A">
              <w:t xml:space="preserve">3.21.A </w:t>
            </w:r>
            <w:r w:rsidRPr="0056772A">
              <w:tab/>
              <w:t>Ability to recognise and respond to difficulties or ruptures in the therapeutic relationship</w:t>
            </w:r>
          </w:p>
        </w:tc>
      </w:tr>
      <w:tr w:rsidR="0056772A" w14:paraId="279D77F1" w14:textId="77777777" w:rsidTr="006A255E">
        <w:trPr>
          <w:cantSplit/>
        </w:trPr>
        <w:tc>
          <w:tcPr>
            <w:tcW w:w="2385" w:type="dxa"/>
            <w:shd w:val="clear" w:color="auto" w:fill="auto"/>
            <w:tcMar>
              <w:top w:w="170" w:type="dxa"/>
              <w:left w:w="170" w:type="dxa"/>
              <w:bottom w:w="113" w:type="dxa"/>
              <w:right w:w="170" w:type="dxa"/>
            </w:tcMar>
          </w:tcPr>
          <w:p w14:paraId="0057C523" w14:textId="3379D1E4" w:rsidR="0056772A" w:rsidRDefault="0056772A" w:rsidP="00D92271">
            <w:pPr>
              <w:pStyle w:val="NormalTab"/>
              <w:spacing w:after="0"/>
              <w:ind w:left="0" w:firstLine="0"/>
            </w:pPr>
            <w:r>
              <w:t>B and C</w:t>
            </w:r>
            <w:r>
              <w:br/>
              <w:t>Therapists</w:t>
            </w:r>
          </w:p>
        </w:tc>
        <w:tc>
          <w:tcPr>
            <w:tcW w:w="12191" w:type="dxa"/>
            <w:shd w:val="clear" w:color="auto" w:fill="auto"/>
            <w:tcMar>
              <w:top w:w="170" w:type="dxa"/>
              <w:left w:w="170" w:type="dxa"/>
              <w:bottom w:w="113" w:type="dxa"/>
              <w:right w:w="170" w:type="dxa"/>
            </w:tcMar>
          </w:tcPr>
          <w:p w14:paraId="42328823" w14:textId="4193390B" w:rsidR="0056772A" w:rsidRPr="0056772A" w:rsidRDefault="0056772A" w:rsidP="00D92271">
            <w:pPr>
              <w:pStyle w:val="TableTab"/>
            </w:pPr>
            <w:r w:rsidRPr="0056772A">
              <w:t>3.21.B</w:t>
            </w:r>
            <w:r w:rsidRPr="0056772A">
              <w:tab/>
              <w:t>Ability to make use of ruptures or impasses in the therapy as opportunities for expanding the understanding of the client</w:t>
            </w:r>
            <w:r w:rsidR="00346C1E">
              <w:t>’s</w:t>
            </w:r>
            <w:r w:rsidRPr="0056772A">
              <w:t xml:space="preserve"> or patient’s subjective experience of their difficulties</w:t>
            </w:r>
          </w:p>
        </w:tc>
      </w:tr>
      <w:tr w:rsidR="0056772A" w14:paraId="15C9B913" w14:textId="77777777" w:rsidTr="006A255E">
        <w:trPr>
          <w:cantSplit/>
        </w:trPr>
        <w:tc>
          <w:tcPr>
            <w:tcW w:w="2385" w:type="dxa"/>
            <w:shd w:val="clear" w:color="auto" w:fill="auto"/>
            <w:tcMar>
              <w:top w:w="170" w:type="dxa"/>
              <w:left w:w="170" w:type="dxa"/>
              <w:bottom w:w="113" w:type="dxa"/>
              <w:right w:w="170" w:type="dxa"/>
            </w:tcMar>
          </w:tcPr>
          <w:p w14:paraId="7F41120F" w14:textId="1AD4E633" w:rsidR="0056772A" w:rsidRDefault="0056772A" w:rsidP="00D92271">
            <w:pPr>
              <w:pStyle w:val="NormalTab"/>
              <w:spacing w:after="0"/>
              <w:ind w:left="0" w:firstLine="0"/>
            </w:pPr>
            <w:r>
              <w:t>C Therapists</w:t>
            </w:r>
          </w:p>
        </w:tc>
        <w:tc>
          <w:tcPr>
            <w:tcW w:w="12191" w:type="dxa"/>
            <w:shd w:val="clear" w:color="auto" w:fill="auto"/>
            <w:tcMar>
              <w:top w:w="170" w:type="dxa"/>
              <w:left w:w="170" w:type="dxa"/>
              <w:bottom w:w="113" w:type="dxa"/>
              <w:right w:w="170" w:type="dxa"/>
            </w:tcMar>
          </w:tcPr>
          <w:p w14:paraId="7E5ECC1F" w14:textId="6589F1B4" w:rsidR="0056772A" w:rsidRPr="0056772A" w:rsidRDefault="0056772A" w:rsidP="00D92271">
            <w:pPr>
              <w:pStyle w:val="TableTab"/>
            </w:pPr>
            <w:r w:rsidRPr="0056772A">
              <w:t>3.21.C</w:t>
            </w:r>
            <w:r w:rsidRPr="0056772A">
              <w:tab/>
              <w:t>Ability to work therapeutically with ruptures or difficulties within the therapeutic relationship using awareness of and skills associated with ‘unconscious’ or ‘out of awareness’ processing</w:t>
            </w:r>
          </w:p>
        </w:tc>
      </w:tr>
      <w:tr w:rsidR="006002AC" w14:paraId="1F89D9CE" w14:textId="77777777" w:rsidTr="006A255E">
        <w:trPr>
          <w:cantSplit/>
        </w:trPr>
        <w:tc>
          <w:tcPr>
            <w:tcW w:w="2385" w:type="dxa"/>
            <w:vMerge w:val="restart"/>
            <w:shd w:val="clear" w:color="auto" w:fill="auto"/>
            <w:tcMar>
              <w:top w:w="170" w:type="dxa"/>
              <w:left w:w="170" w:type="dxa"/>
              <w:bottom w:w="113" w:type="dxa"/>
              <w:right w:w="170" w:type="dxa"/>
            </w:tcMar>
          </w:tcPr>
          <w:p w14:paraId="683B4E41" w14:textId="0FD4B1E5" w:rsidR="006002AC" w:rsidRDefault="006002AC" w:rsidP="00D92271">
            <w:pPr>
              <w:pStyle w:val="NormalTab"/>
              <w:spacing w:after="0"/>
              <w:ind w:left="0" w:firstLine="0"/>
            </w:pPr>
            <w:r>
              <w:lastRenderedPageBreak/>
              <w:t>A, B and C</w:t>
            </w:r>
            <w:r>
              <w:br/>
              <w:t>Therapists</w:t>
            </w:r>
          </w:p>
        </w:tc>
        <w:tc>
          <w:tcPr>
            <w:tcW w:w="12191" w:type="dxa"/>
            <w:shd w:val="clear" w:color="auto" w:fill="auto"/>
            <w:tcMar>
              <w:top w:w="170" w:type="dxa"/>
              <w:left w:w="170" w:type="dxa"/>
              <w:bottom w:w="113" w:type="dxa"/>
              <w:right w:w="170" w:type="dxa"/>
            </w:tcMar>
          </w:tcPr>
          <w:p w14:paraId="4635F877" w14:textId="730DC67A" w:rsidR="006002AC" w:rsidRPr="0056772A" w:rsidRDefault="006002AC" w:rsidP="00D92271">
            <w:pPr>
              <w:pStyle w:val="TableTab"/>
            </w:pPr>
            <w:r w:rsidRPr="0056772A">
              <w:t xml:space="preserve">3.22.A </w:t>
            </w:r>
            <w:r w:rsidRPr="0056772A">
              <w:tab/>
              <w:t>Ability to make professional arrangements in the event of a sudden or unplanned break or ending and communicate the arrangements to the client or patient</w:t>
            </w:r>
          </w:p>
        </w:tc>
      </w:tr>
      <w:tr w:rsidR="006002AC" w14:paraId="5233CF47" w14:textId="77777777" w:rsidTr="006A255E">
        <w:trPr>
          <w:cantSplit/>
        </w:trPr>
        <w:tc>
          <w:tcPr>
            <w:tcW w:w="2385" w:type="dxa"/>
            <w:vMerge/>
            <w:shd w:val="clear" w:color="auto" w:fill="auto"/>
            <w:tcMar>
              <w:top w:w="170" w:type="dxa"/>
              <w:left w:w="170" w:type="dxa"/>
              <w:bottom w:w="113" w:type="dxa"/>
              <w:right w:w="170" w:type="dxa"/>
            </w:tcMar>
          </w:tcPr>
          <w:p w14:paraId="3BC081A5" w14:textId="77777777" w:rsidR="006002AC" w:rsidRDefault="006002AC" w:rsidP="00D92271">
            <w:pPr>
              <w:pStyle w:val="NormalTab"/>
              <w:spacing w:after="0"/>
              <w:ind w:left="0" w:firstLine="0"/>
            </w:pPr>
          </w:p>
        </w:tc>
        <w:tc>
          <w:tcPr>
            <w:tcW w:w="12191" w:type="dxa"/>
            <w:shd w:val="clear" w:color="auto" w:fill="auto"/>
            <w:tcMar>
              <w:top w:w="170" w:type="dxa"/>
              <w:left w:w="170" w:type="dxa"/>
              <w:bottom w:w="113" w:type="dxa"/>
              <w:right w:w="170" w:type="dxa"/>
            </w:tcMar>
          </w:tcPr>
          <w:p w14:paraId="78809C7E" w14:textId="77777777" w:rsidR="006002AC" w:rsidRDefault="006002AC" w:rsidP="00BD4A59">
            <w:pPr>
              <w:pStyle w:val="TableTab"/>
              <w:spacing w:after="120"/>
            </w:pPr>
            <w:r>
              <w:t xml:space="preserve">3.23.A </w:t>
            </w:r>
            <w:r>
              <w:tab/>
              <w:t xml:space="preserve">Ability to foster and maintain a good therapeutic relationship including: </w:t>
            </w:r>
          </w:p>
          <w:p w14:paraId="7900850E" w14:textId="20D233CA" w:rsidR="006002AC" w:rsidRDefault="006002AC" w:rsidP="00F27D00">
            <w:pPr>
              <w:pStyle w:val="TableTab"/>
              <w:ind w:left="1678" w:hanging="1678"/>
            </w:pPr>
            <w:r>
              <w:tab/>
              <w:t>•</w:t>
            </w:r>
            <w:r>
              <w:tab/>
              <w:t xml:space="preserve">capacity to recognise and address threats to the therapeutic relationship </w:t>
            </w:r>
          </w:p>
          <w:p w14:paraId="23FD70E2" w14:textId="3B198AA6" w:rsidR="006002AC" w:rsidRDefault="006002AC" w:rsidP="00F27D00">
            <w:pPr>
              <w:pStyle w:val="TableTab"/>
              <w:ind w:left="1678" w:hanging="1678"/>
            </w:pPr>
            <w:r>
              <w:tab/>
              <w:t>•</w:t>
            </w:r>
            <w:r>
              <w:tab/>
              <w:t>ability to recognise and respond when strains in the relationship threaten the progress of therapy</w:t>
            </w:r>
          </w:p>
          <w:p w14:paraId="4CE05F40" w14:textId="5DE8D9F8" w:rsidR="006002AC" w:rsidRDefault="006002AC" w:rsidP="00F27D00">
            <w:pPr>
              <w:pStyle w:val="TableTab"/>
              <w:ind w:left="1678" w:hanging="1678"/>
            </w:pPr>
            <w:r>
              <w:tab/>
              <w:t>•</w:t>
            </w:r>
            <w:r>
              <w:tab/>
              <w:t>ability to use appropriate interventions in response to disagreements about tasks and goals</w:t>
            </w:r>
          </w:p>
          <w:p w14:paraId="56B2E939" w14:textId="4AEA8647" w:rsidR="006002AC" w:rsidRDefault="006002AC" w:rsidP="00F27D00">
            <w:pPr>
              <w:pStyle w:val="TableTab"/>
              <w:ind w:left="1678" w:hanging="1678"/>
            </w:pPr>
            <w:r>
              <w:tab/>
              <w:t>•</w:t>
            </w:r>
            <w:r>
              <w:tab/>
              <w:t>being aware of possible responses and meanings for the client or patient if the therapist takes external action (e.g. when needing to implement risk management procedures)</w:t>
            </w:r>
          </w:p>
          <w:p w14:paraId="633A64A4" w14:textId="62943D45" w:rsidR="006002AC" w:rsidRPr="0056772A" w:rsidRDefault="006002AC" w:rsidP="00BD4A59">
            <w:pPr>
              <w:pStyle w:val="TableTab"/>
              <w:ind w:left="1680" w:hanging="1680"/>
            </w:pPr>
            <w:r>
              <w:tab/>
              <w:t>•</w:t>
            </w:r>
            <w:r>
              <w:tab/>
              <w:t>ability to address difficulties related to equality, diversity, and inclusion in order to repair any damage to the therapeutic relationship</w:t>
            </w:r>
          </w:p>
        </w:tc>
      </w:tr>
      <w:tr w:rsidR="0056772A" w14:paraId="35C15160" w14:textId="77777777" w:rsidTr="006A255E">
        <w:trPr>
          <w:cantSplit/>
        </w:trPr>
        <w:tc>
          <w:tcPr>
            <w:tcW w:w="2385" w:type="dxa"/>
            <w:shd w:val="clear" w:color="auto" w:fill="auto"/>
            <w:tcMar>
              <w:top w:w="170" w:type="dxa"/>
              <w:left w:w="170" w:type="dxa"/>
              <w:bottom w:w="113" w:type="dxa"/>
              <w:right w:w="170" w:type="dxa"/>
            </w:tcMar>
          </w:tcPr>
          <w:p w14:paraId="59B9B8C9" w14:textId="067CE9FC" w:rsidR="0056772A" w:rsidRDefault="00BD4A59" w:rsidP="00D92271">
            <w:pPr>
              <w:pStyle w:val="NormalTab"/>
              <w:spacing w:after="0"/>
              <w:ind w:left="0" w:firstLine="0"/>
            </w:pPr>
            <w:r>
              <w:lastRenderedPageBreak/>
              <w:t>B and C</w:t>
            </w:r>
            <w:r>
              <w:br/>
              <w:t>Therapists</w:t>
            </w:r>
          </w:p>
        </w:tc>
        <w:tc>
          <w:tcPr>
            <w:tcW w:w="12191" w:type="dxa"/>
            <w:shd w:val="clear" w:color="auto" w:fill="auto"/>
            <w:tcMar>
              <w:top w:w="170" w:type="dxa"/>
              <w:left w:w="170" w:type="dxa"/>
              <w:bottom w:w="113" w:type="dxa"/>
              <w:right w:w="170" w:type="dxa"/>
            </w:tcMar>
          </w:tcPr>
          <w:p w14:paraId="44F2E829" w14:textId="5850422E" w:rsidR="0056772A" w:rsidRPr="0056772A" w:rsidRDefault="00BD4A59" w:rsidP="00D92271">
            <w:pPr>
              <w:pStyle w:val="TableTab"/>
            </w:pPr>
            <w:r w:rsidRPr="00BD4A59">
              <w:t>3.23.B</w:t>
            </w:r>
            <w:r w:rsidRPr="00BD4A59">
              <w:tab/>
              <w:t>Ability to analyse and address difficulties in the immediacy of the therapeutic encounter to find ways to overcome such difficulties</w:t>
            </w:r>
          </w:p>
        </w:tc>
      </w:tr>
      <w:tr w:rsidR="00BD4A59" w14:paraId="27DCA7D0" w14:textId="77777777" w:rsidTr="006A255E">
        <w:trPr>
          <w:cantSplit/>
        </w:trPr>
        <w:tc>
          <w:tcPr>
            <w:tcW w:w="2385" w:type="dxa"/>
            <w:shd w:val="clear" w:color="auto" w:fill="auto"/>
            <w:tcMar>
              <w:top w:w="170" w:type="dxa"/>
              <w:left w:w="170" w:type="dxa"/>
              <w:bottom w:w="113" w:type="dxa"/>
              <w:right w:w="170" w:type="dxa"/>
            </w:tcMar>
          </w:tcPr>
          <w:p w14:paraId="545F3E85" w14:textId="379C39A9" w:rsidR="00BD4A59" w:rsidRDefault="00BD4A59" w:rsidP="00D92271">
            <w:pPr>
              <w:pStyle w:val="NormalTab"/>
              <w:spacing w:after="0"/>
              <w:ind w:left="0" w:firstLine="0"/>
            </w:pPr>
            <w:r>
              <w:t>A, B and C</w:t>
            </w:r>
            <w:r>
              <w:br/>
              <w:t>Therapists</w:t>
            </w:r>
          </w:p>
        </w:tc>
        <w:tc>
          <w:tcPr>
            <w:tcW w:w="12191" w:type="dxa"/>
            <w:shd w:val="clear" w:color="auto" w:fill="auto"/>
            <w:tcMar>
              <w:top w:w="170" w:type="dxa"/>
              <w:left w:w="170" w:type="dxa"/>
              <w:bottom w:w="113" w:type="dxa"/>
              <w:right w:w="170" w:type="dxa"/>
            </w:tcMar>
          </w:tcPr>
          <w:p w14:paraId="64EE5FC3" w14:textId="34F108B2" w:rsidR="00BD4A59" w:rsidRPr="00BD4A59" w:rsidRDefault="00BD4A59" w:rsidP="00D92271">
            <w:pPr>
              <w:pStyle w:val="TableTab"/>
            </w:pPr>
            <w:r w:rsidRPr="00BD4A59">
              <w:t xml:space="preserve">3.24.A </w:t>
            </w:r>
            <w:r w:rsidRPr="00BD4A59">
              <w:tab/>
              <w:t>Ability to clearly communicate about endings with the clients or patients, and work to ensure these are managed safely and appropriately</w:t>
            </w:r>
          </w:p>
        </w:tc>
      </w:tr>
      <w:tr w:rsidR="00BD4A59" w14:paraId="1D6D8E74" w14:textId="77777777" w:rsidTr="006A255E">
        <w:trPr>
          <w:cantSplit/>
        </w:trPr>
        <w:tc>
          <w:tcPr>
            <w:tcW w:w="2385" w:type="dxa"/>
            <w:shd w:val="clear" w:color="auto" w:fill="auto"/>
            <w:tcMar>
              <w:top w:w="170" w:type="dxa"/>
              <w:left w:w="170" w:type="dxa"/>
              <w:bottom w:w="113" w:type="dxa"/>
              <w:right w:w="170" w:type="dxa"/>
            </w:tcMar>
          </w:tcPr>
          <w:p w14:paraId="16F9E912" w14:textId="5FAA477E" w:rsidR="00BD4A59" w:rsidRDefault="00BD4A59" w:rsidP="00D92271">
            <w:pPr>
              <w:pStyle w:val="NormalTab"/>
              <w:spacing w:after="0"/>
              <w:ind w:left="0" w:firstLine="0"/>
            </w:pPr>
            <w:r>
              <w:t>B and C</w:t>
            </w:r>
            <w:r>
              <w:br/>
              <w:t>Therapists</w:t>
            </w:r>
          </w:p>
        </w:tc>
        <w:tc>
          <w:tcPr>
            <w:tcW w:w="12191" w:type="dxa"/>
            <w:shd w:val="clear" w:color="auto" w:fill="auto"/>
            <w:tcMar>
              <w:top w:w="170" w:type="dxa"/>
              <w:left w:w="170" w:type="dxa"/>
              <w:bottom w:w="113" w:type="dxa"/>
              <w:right w:w="170" w:type="dxa"/>
            </w:tcMar>
          </w:tcPr>
          <w:p w14:paraId="0C6F1B0E" w14:textId="0A99E76C" w:rsidR="00BD4A59" w:rsidRPr="00BD4A59" w:rsidRDefault="00BD4A59" w:rsidP="00D92271">
            <w:pPr>
              <w:pStyle w:val="TableTab"/>
            </w:pPr>
            <w:r w:rsidRPr="00BD4A59">
              <w:t>3.24.B</w:t>
            </w:r>
            <w:r w:rsidRPr="00BD4A59">
              <w:tab/>
              <w:t>Ability to consider and manage complex issues arising when ending therapy in the light of the client’s or patient’s previous experience of endings</w:t>
            </w:r>
          </w:p>
        </w:tc>
      </w:tr>
      <w:tr w:rsidR="00BD4A59" w14:paraId="680AFCB0" w14:textId="77777777" w:rsidTr="006A255E">
        <w:trPr>
          <w:cantSplit/>
        </w:trPr>
        <w:tc>
          <w:tcPr>
            <w:tcW w:w="2385" w:type="dxa"/>
            <w:tcBorders>
              <w:bottom w:val="single" w:sz="12" w:space="0" w:color="196BAC"/>
            </w:tcBorders>
            <w:shd w:val="clear" w:color="auto" w:fill="auto"/>
            <w:tcMar>
              <w:top w:w="170" w:type="dxa"/>
              <w:left w:w="170" w:type="dxa"/>
              <w:bottom w:w="113" w:type="dxa"/>
              <w:right w:w="170" w:type="dxa"/>
            </w:tcMar>
          </w:tcPr>
          <w:p w14:paraId="415EF1EE" w14:textId="7F5CD917" w:rsidR="00BD4A59" w:rsidRDefault="00BD4A59" w:rsidP="00D92271">
            <w:pPr>
              <w:pStyle w:val="NormalTab"/>
              <w:spacing w:after="0"/>
              <w:ind w:left="0" w:firstLine="0"/>
            </w:pPr>
            <w:r>
              <w:t>A, B and C</w:t>
            </w:r>
            <w:r>
              <w:br/>
              <w:t>Therapists</w:t>
            </w:r>
          </w:p>
        </w:tc>
        <w:tc>
          <w:tcPr>
            <w:tcW w:w="12191" w:type="dxa"/>
            <w:tcBorders>
              <w:bottom w:val="single" w:sz="12" w:space="0" w:color="196BAC"/>
            </w:tcBorders>
            <w:shd w:val="clear" w:color="auto" w:fill="auto"/>
            <w:tcMar>
              <w:top w:w="170" w:type="dxa"/>
              <w:left w:w="170" w:type="dxa"/>
              <w:bottom w:w="113" w:type="dxa"/>
              <w:right w:w="170" w:type="dxa"/>
            </w:tcMar>
          </w:tcPr>
          <w:p w14:paraId="727405AF" w14:textId="08D4540F" w:rsidR="00BD4A59" w:rsidRPr="00BD4A59" w:rsidRDefault="00BD4A59" w:rsidP="00D92271">
            <w:pPr>
              <w:pStyle w:val="TableTab"/>
            </w:pPr>
            <w:r w:rsidRPr="00BD4A59">
              <w:t xml:space="preserve">3.25.A </w:t>
            </w:r>
            <w:r w:rsidRPr="00BD4A59">
              <w:tab/>
              <w:t>Ability to end a session appropriately</w:t>
            </w:r>
          </w:p>
        </w:tc>
      </w:tr>
    </w:tbl>
    <w:p w14:paraId="112EF24C" w14:textId="10EFFCB4" w:rsidR="00931BFD" w:rsidRPr="00803722" w:rsidRDefault="00931BFD" w:rsidP="00803722"/>
    <w:p w14:paraId="06779A6D" w14:textId="356BF887" w:rsidR="00BD4A59" w:rsidRPr="00803722" w:rsidRDefault="00BD4A59" w:rsidP="00803722">
      <w:r w:rsidRPr="00803722">
        <w:br w:type="page"/>
      </w:r>
    </w:p>
    <w:p w14:paraId="21F65414" w14:textId="59293B5F" w:rsidR="00BD4A59" w:rsidRPr="000D4C54" w:rsidRDefault="00BD4A59" w:rsidP="00BD4A59">
      <w:pPr>
        <w:pStyle w:val="Heading3"/>
      </w:pPr>
      <w:r w:rsidRPr="000D4C54">
        <w:rPr>
          <w:b w:val="0"/>
          <w:bCs/>
        </w:rPr>
        <w:lastRenderedPageBreak/>
        <w:t xml:space="preserve">Theme </w:t>
      </w:r>
      <w:r>
        <w:rPr>
          <w:b w:val="0"/>
          <w:bCs/>
        </w:rPr>
        <w:t>4</w:t>
      </w:r>
      <w:r w:rsidRPr="000D4C54">
        <w:rPr>
          <w:b w:val="0"/>
          <w:bCs/>
        </w:rPr>
        <w:br/>
      </w:r>
      <w:r w:rsidRPr="00BD4A59">
        <w:t xml:space="preserve">Knowledge and </w:t>
      </w:r>
      <w:r w:rsidR="001011BA">
        <w:t>s</w:t>
      </w:r>
      <w:r w:rsidRPr="00BD4A59">
        <w:t>kills</w:t>
      </w:r>
    </w:p>
    <w:p w14:paraId="0A2A1DFA" w14:textId="661EDB8F" w:rsidR="00BD4A59" w:rsidRDefault="006002AC" w:rsidP="006002AC">
      <w:r w:rsidRPr="006002AC">
        <w:t>Competences that outline ability to relate theory to practice, which shows understanding of the individual, their difficulties and the process of change within a clear framework of skills and knowledge.</w:t>
      </w:r>
    </w:p>
    <w:p w14:paraId="48D9E4BA" w14:textId="61FE3FDC" w:rsidR="00243326" w:rsidRPr="00243326" w:rsidRDefault="00243326" w:rsidP="006002AC">
      <w:pPr>
        <w:rPr>
          <w:rStyle w:val="SubtleEmphasis"/>
        </w:rPr>
      </w:pPr>
      <w:r w:rsidRPr="00243326">
        <w:rPr>
          <w:rStyle w:val="SubtleEmphasis"/>
        </w:rPr>
        <w:t>Members can practise competences from other columns if they have the skills to ethically do so</w:t>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ook w:val="04A0" w:firstRow="1" w:lastRow="0" w:firstColumn="1" w:lastColumn="0" w:noHBand="0" w:noVBand="1"/>
      </w:tblPr>
      <w:tblGrid>
        <w:gridCol w:w="2385"/>
        <w:gridCol w:w="12191"/>
      </w:tblGrid>
      <w:tr w:rsidR="006002AC" w14:paraId="0D283437" w14:textId="77777777" w:rsidTr="00D92271">
        <w:trPr>
          <w:cantSplit/>
          <w:trHeight w:val="471"/>
          <w:tblHeader/>
        </w:trPr>
        <w:tc>
          <w:tcPr>
            <w:tcW w:w="2385" w:type="dxa"/>
            <w:tcBorders>
              <w:right w:val="single" w:sz="12" w:space="0" w:color="FFFFFF" w:themeColor="background1"/>
            </w:tcBorders>
            <w:shd w:val="clear" w:color="auto" w:fill="196BAC"/>
            <w:tcMar>
              <w:top w:w="170" w:type="dxa"/>
              <w:left w:w="170" w:type="dxa"/>
              <w:bottom w:w="113" w:type="dxa"/>
              <w:right w:w="170" w:type="dxa"/>
            </w:tcMar>
          </w:tcPr>
          <w:p w14:paraId="30B3B5EA" w14:textId="77777777" w:rsidR="006002AC" w:rsidRDefault="006002AC" w:rsidP="00D92271">
            <w:pPr>
              <w:pStyle w:val="TableHeader"/>
            </w:pPr>
            <w:r>
              <w:t>Column</w:t>
            </w:r>
          </w:p>
        </w:tc>
        <w:tc>
          <w:tcPr>
            <w:tcW w:w="12191" w:type="dxa"/>
            <w:tcBorders>
              <w:left w:val="single" w:sz="12" w:space="0" w:color="FFFFFF" w:themeColor="background1"/>
            </w:tcBorders>
            <w:shd w:val="clear" w:color="auto" w:fill="196BAC"/>
            <w:tcMar>
              <w:top w:w="170" w:type="dxa"/>
              <w:left w:w="170" w:type="dxa"/>
              <w:bottom w:w="113" w:type="dxa"/>
              <w:right w:w="170" w:type="dxa"/>
            </w:tcMar>
          </w:tcPr>
          <w:p w14:paraId="7956AC98" w14:textId="77777777" w:rsidR="006002AC" w:rsidRPr="00494EFC" w:rsidRDefault="006002AC" w:rsidP="00D92271">
            <w:pPr>
              <w:pStyle w:val="TableHeader"/>
              <w:rPr>
                <w:bCs/>
              </w:rPr>
            </w:pPr>
            <w:r w:rsidRPr="000D4C54">
              <w:rPr>
                <w:bCs/>
              </w:rPr>
              <w:t>Required competences for therapists:</w:t>
            </w:r>
          </w:p>
        </w:tc>
      </w:tr>
      <w:tr w:rsidR="0085317D" w14:paraId="1123538D" w14:textId="77777777" w:rsidTr="006A255E">
        <w:trPr>
          <w:cantSplit/>
        </w:trPr>
        <w:tc>
          <w:tcPr>
            <w:tcW w:w="2385" w:type="dxa"/>
            <w:shd w:val="clear" w:color="auto" w:fill="auto"/>
            <w:tcMar>
              <w:top w:w="170" w:type="dxa"/>
              <w:left w:w="170" w:type="dxa"/>
              <w:bottom w:w="113" w:type="dxa"/>
              <w:right w:w="170" w:type="dxa"/>
            </w:tcMar>
          </w:tcPr>
          <w:p w14:paraId="5A67D228" w14:textId="77777777" w:rsidR="0085317D" w:rsidRPr="00CD7760" w:rsidRDefault="0085317D" w:rsidP="00D92271">
            <w:pPr>
              <w:pStyle w:val="NormalTab"/>
              <w:spacing w:after="0"/>
              <w:ind w:left="0" w:firstLine="0"/>
            </w:pPr>
            <w:r>
              <w:t>A, B and C</w:t>
            </w:r>
            <w:r>
              <w:br/>
              <w:t>Therapists</w:t>
            </w:r>
          </w:p>
        </w:tc>
        <w:tc>
          <w:tcPr>
            <w:tcW w:w="12191" w:type="dxa"/>
            <w:shd w:val="clear" w:color="auto" w:fill="auto"/>
            <w:tcMar>
              <w:top w:w="170" w:type="dxa"/>
              <w:left w:w="170" w:type="dxa"/>
              <w:bottom w:w="113" w:type="dxa"/>
              <w:right w:w="170" w:type="dxa"/>
            </w:tcMar>
          </w:tcPr>
          <w:p w14:paraId="5BF640DD" w14:textId="039E8CEA" w:rsidR="0085317D" w:rsidRPr="00F52659" w:rsidRDefault="0085317D" w:rsidP="00D92271">
            <w:pPr>
              <w:pStyle w:val="TableTab"/>
            </w:pPr>
            <w:r w:rsidRPr="00E52668">
              <w:t xml:space="preserve">4.1.A </w:t>
            </w:r>
            <w:r w:rsidRPr="00E52668">
              <w:tab/>
              <w:t>Ability to articulate the rationale and philosophy underpinning own therapeutic practice</w:t>
            </w:r>
          </w:p>
        </w:tc>
      </w:tr>
      <w:tr w:rsidR="0085317D" w14:paraId="2727824B" w14:textId="77777777" w:rsidTr="006A255E">
        <w:trPr>
          <w:cantSplit/>
        </w:trPr>
        <w:tc>
          <w:tcPr>
            <w:tcW w:w="2385" w:type="dxa"/>
            <w:shd w:val="clear" w:color="auto" w:fill="auto"/>
            <w:tcMar>
              <w:top w:w="170" w:type="dxa"/>
              <w:left w:w="170" w:type="dxa"/>
              <w:bottom w:w="113" w:type="dxa"/>
              <w:right w:w="170" w:type="dxa"/>
            </w:tcMar>
          </w:tcPr>
          <w:p w14:paraId="7A73DBF5" w14:textId="77777777" w:rsidR="00243326" w:rsidRDefault="00243326" w:rsidP="00243326">
            <w:pPr>
              <w:pStyle w:val="NormalTab"/>
              <w:spacing w:after="0"/>
            </w:pPr>
            <w:r>
              <w:lastRenderedPageBreak/>
              <w:t>A, B and C</w:t>
            </w:r>
          </w:p>
          <w:p w14:paraId="134905F7" w14:textId="49CA4AED" w:rsidR="0085317D" w:rsidRDefault="00243326" w:rsidP="00243326">
            <w:pPr>
              <w:pStyle w:val="NormalTab"/>
              <w:spacing w:after="0"/>
              <w:ind w:left="0" w:firstLine="0"/>
            </w:pPr>
            <w:r>
              <w:t>Therapists</w:t>
            </w:r>
          </w:p>
        </w:tc>
        <w:tc>
          <w:tcPr>
            <w:tcW w:w="12191" w:type="dxa"/>
            <w:shd w:val="clear" w:color="auto" w:fill="auto"/>
            <w:tcMar>
              <w:top w:w="170" w:type="dxa"/>
              <w:left w:w="170" w:type="dxa"/>
              <w:bottom w:w="113" w:type="dxa"/>
              <w:right w:w="170" w:type="dxa"/>
            </w:tcMar>
          </w:tcPr>
          <w:p w14:paraId="54029B3A" w14:textId="77777777" w:rsidR="0085317D" w:rsidRDefault="0085317D" w:rsidP="00E52668">
            <w:pPr>
              <w:pStyle w:val="TableTab"/>
              <w:spacing w:after="120"/>
            </w:pPr>
            <w:r>
              <w:t xml:space="preserve">4.2.A </w:t>
            </w:r>
            <w:r>
              <w:tab/>
              <w:t xml:space="preserve">An understanding of and the ability to apply the theory and practice of therapy from assessment to ending including knowledge of: </w:t>
            </w:r>
          </w:p>
          <w:p w14:paraId="0309DC29" w14:textId="694CA156" w:rsidR="0085317D" w:rsidRDefault="0085317D" w:rsidP="00F27D00">
            <w:pPr>
              <w:pStyle w:val="TableTab"/>
            </w:pPr>
            <w:r>
              <w:tab/>
              <w:t>•</w:t>
            </w:r>
            <w:r>
              <w:tab/>
              <w:t>a model of person and mind</w:t>
            </w:r>
          </w:p>
          <w:p w14:paraId="2C4FCD70" w14:textId="3BD65E59" w:rsidR="0085317D" w:rsidRDefault="0085317D" w:rsidP="00F27D00">
            <w:pPr>
              <w:pStyle w:val="TableTab"/>
            </w:pPr>
            <w:r>
              <w:tab/>
              <w:t>•</w:t>
            </w:r>
            <w:r>
              <w:tab/>
              <w:t>a model of gendered and culturally influenced human development</w:t>
            </w:r>
          </w:p>
          <w:p w14:paraId="0C89128A" w14:textId="29EE4AB5" w:rsidR="0085317D" w:rsidRDefault="0085317D" w:rsidP="00F27D00">
            <w:pPr>
              <w:pStyle w:val="TableTab"/>
            </w:pPr>
            <w:r>
              <w:tab/>
              <w:t>•</w:t>
            </w:r>
            <w:r>
              <w:tab/>
              <w:t>a model of human change and ways in which change can be facilitated</w:t>
            </w:r>
          </w:p>
          <w:p w14:paraId="0199023E" w14:textId="35B4DB72" w:rsidR="0085317D" w:rsidRDefault="0085317D" w:rsidP="00F27D00">
            <w:pPr>
              <w:pStyle w:val="TableTab"/>
            </w:pPr>
            <w:r>
              <w:tab/>
              <w:t>•</w:t>
            </w:r>
            <w:r>
              <w:tab/>
              <w:t>a model of therapeutic relationship</w:t>
            </w:r>
          </w:p>
          <w:p w14:paraId="72B50FAE" w14:textId="76536825" w:rsidR="0085317D" w:rsidRPr="00F52659" w:rsidRDefault="0085317D" w:rsidP="00E52668">
            <w:pPr>
              <w:pStyle w:val="TableTab"/>
              <w:ind w:left="1680"/>
            </w:pPr>
            <w:r>
              <w:tab/>
              <w:t>•</w:t>
            </w:r>
            <w:r>
              <w:tab/>
              <w:t>a set of clinical concepts to relate theory to practice</w:t>
            </w:r>
          </w:p>
        </w:tc>
      </w:tr>
      <w:tr w:rsidR="006002AC" w14:paraId="08CD076A" w14:textId="77777777" w:rsidTr="006A255E">
        <w:trPr>
          <w:cantSplit/>
        </w:trPr>
        <w:tc>
          <w:tcPr>
            <w:tcW w:w="2385" w:type="dxa"/>
            <w:shd w:val="clear" w:color="auto" w:fill="auto"/>
            <w:tcMar>
              <w:top w:w="170" w:type="dxa"/>
              <w:left w:w="170" w:type="dxa"/>
              <w:bottom w:w="113" w:type="dxa"/>
              <w:right w:w="170" w:type="dxa"/>
            </w:tcMar>
          </w:tcPr>
          <w:p w14:paraId="2698EB08" w14:textId="77777777" w:rsidR="006002AC" w:rsidRDefault="006002AC" w:rsidP="00D92271">
            <w:pPr>
              <w:pStyle w:val="NormalTab"/>
              <w:spacing w:after="0"/>
              <w:ind w:left="0" w:firstLine="0"/>
            </w:pPr>
            <w:r>
              <w:t>B and C</w:t>
            </w:r>
            <w:r>
              <w:br/>
              <w:t>Therapists</w:t>
            </w:r>
          </w:p>
        </w:tc>
        <w:tc>
          <w:tcPr>
            <w:tcW w:w="12191" w:type="dxa"/>
            <w:shd w:val="clear" w:color="auto" w:fill="auto"/>
            <w:tcMar>
              <w:top w:w="170" w:type="dxa"/>
              <w:left w:w="170" w:type="dxa"/>
              <w:bottom w:w="113" w:type="dxa"/>
              <w:right w:w="170" w:type="dxa"/>
            </w:tcMar>
          </w:tcPr>
          <w:p w14:paraId="537D4BAD" w14:textId="12405F40" w:rsidR="006002AC" w:rsidRPr="00051C72" w:rsidRDefault="00E52668" w:rsidP="00D92271">
            <w:pPr>
              <w:pStyle w:val="TableTab"/>
            </w:pPr>
            <w:r w:rsidRPr="00E52668">
              <w:t xml:space="preserve">4.2.B </w:t>
            </w:r>
            <w:r w:rsidRPr="00E52668">
              <w:tab/>
              <w:t>Ability to critically appraise a range of theories underpinning the practice of counselling and psychotherapy</w:t>
            </w:r>
          </w:p>
        </w:tc>
      </w:tr>
      <w:tr w:rsidR="006002AC" w14:paraId="6A8B0CB3" w14:textId="77777777" w:rsidTr="006A255E">
        <w:trPr>
          <w:cantSplit/>
        </w:trPr>
        <w:tc>
          <w:tcPr>
            <w:tcW w:w="2385" w:type="dxa"/>
            <w:tcBorders>
              <w:bottom w:val="single" w:sz="12" w:space="0" w:color="196BAC"/>
            </w:tcBorders>
            <w:shd w:val="clear" w:color="auto" w:fill="auto"/>
            <w:tcMar>
              <w:top w:w="170" w:type="dxa"/>
              <w:left w:w="170" w:type="dxa"/>
              <w:bottom w:w="113" w:type="dxa"/>
              <w:right w:w="170" w:type="dxa"/>
            </w:tcMar>
          </w:tcPr>
          <w:p w14:paraId="3CA21FA3" w14:textId="77777777" w:rsidR="006002AC" w:rsidRDefault="006002AC" w:rsidP="00D92271">
            <w:pPr>
              <w:pStyle w:val="NormalTab"/>
              <w:spacing w:after="0"/>
              <w:ind w:left="0" w:firstLine="0"/>
            </w:pPr>
            <w:r>
              <w:t>C Therapists</w:t>
            </w:r>
          </w:p>
        </w:tc>
        <w:tc>
          <w:tcPr>
            <w:tcW w:w="12191" w:type="dxa"/>
            <w:tcBorders>
              <w:bottom w:val="single" w:sz="12" w:space="0" w:color="196BAC"/>
            </w:tcBorders>
            <w:shd w:val="clear" w:color="auto" w:fill="auto"/>
            <w:tcMar>
              <w:top w:w="170" w:type="dxa"/>
              <w:left w:w="170" w:type="dxa"/>
              <w:bottom w:w="113" w:type="dxa"/>
              <w:right w:w="170" w:type="dxa"/>
            </w:tcMar>
          </w:tcPr>
          <w:p w14:paraId="32A4778C" w14:textId="0CA5E092" w:rsidR="006002AC" w:rsidRPr="00051C72" w:rsidRDefault="00E52668" w:rsidP="00D92271">
            <w:pPr>
              <w:pStyle w:val="TableTab"/>
            </w:pPr>
            <w:r w:rsidRPr="00E52668">
              <w:t xml:space="preserve">4.2.C </w:t>
            </w:r>
            <w:r w:rsidRPr="00E52668">
              <w:tab/>
              <w:t>Ability to critically appraise the history of psychological ideas, the cultural context, and relevant social and political theories to inform and evaluate ongoing practice</w:t>
            </w:r>
          </w:p>
        </w:tc>
      </w:tr>
      <w:tr w:rsidR="00BA4731" w14:paraId="2AD4991C" w14:textId="77777777" w:rsidTr="006A255E">
        <w:trPr>
          <w:cantSplit/>
        </w:trPr>
        <w:tc>
          <w:tcPr>
            <w:tcW w:w="2385" w:type="dxa"/>
            <w:tcBorders>
              <w:left w:val="nil"/>
              <w:bottom w:val="nil"/>
              <w:right w:val="nil"/>
            </w:tcBorders>
            <w:shd w:val="clear" w:color="auto" w:fill="auto"/>
            <w:tcMar>
              <w:top w:w="170" w:type="dxa"/>
              <w:left w:w="170" w:type="dxa"/>
              <w:bottom w:w="113" w:type="dxa"/>
              <w:right w:w="170" w:type="dxa"/>
            </w:tcMar>
          </w:tcPr>
          <w:p w14:paraId="5ED659A5" w14:textId="77777777" w:rsidR="00BA4731" w:rsidRDefault="00BA4731" w:rsidP="00D92271">
            <w:pPr>
              <w:pStyle w:val="NormalTab"/>
              <w:spacing w:after="0"/>
              <w:ind w:left="0" w:firstLine="0"/>
            </w:pPr>
          </w:p>
        </w:tc>
        <w:tc>
          <w:tcPr>
            <w:tcW w:w="12191" w:type="dxa"/>
            <w:tcBorders>
              <w:left w:val="nil"/>
              <w:bottom w:val="nil"/>
              <w:right w:val="nil"/>
            </w:tcBorders>
            <w:shd w:val="clear" w:color="auto" w:fill="auto"/>
            <w:tcMar>
              <w:top w:w="170" w:type="dxa"/>
              <w:left w:w="170" w:type="dxa"/>
              <w:bottom w:w="113" w:type="dxa"/>
              <w:right w:w="170" w:type="dxa"/>
            </w:tcMar>
          </w:tcPr>
          <w:p w14:paraId="6039F764" w14:textId="77777777" w:rsidR="00BA4731" w:rsidRPr="00E52668" w:rsidRDefault="00BA4731" w:rsidP="00D92271">
            <w:pPr>
              <w:pStyle w:val="TableTab"/>
            </w:pPr>
          </w:p>
        </w:tc>
      </w:tr>
      <w:tr w:rsidR="006002AC" w14:paraId="5FC4DA0F" w14:textId="77777777" w:rsidTr="006A255E">
        <w:trPr>
          <w:cantSplit/>
        </w:trPr>
        <w:tc>
          <w:tcPr>
            <w:tcW w:w="2385" w:type="dxa"/>
            <w:tcBorders>
              <w:top w:val="nil"/>
            </w:tcBorders>
            <w:shd w:val="clear" w:color="auto" w:fill="auto"/>
            <w:tcMar>
              <w:top w:w="170" w:type="dxa"/>
              <w:left w:w="170" w:type="dxa"/>
              <w:bottom w:w="113" w:type="dxa"/>
              <w:right w:w="170" w:type="dxa"/>
            </w:tcMar>
          </w:tcPr>
          <w:p w14:paraId="73731CDF" w14:textId="77777777" w:rsidR="006002AC" w:rsidRDefault="006002AC" w:rsidP="00D92271">
            <w:pPr>
              <w:pStyle w:val="NormalTab"/>
              <w:spacing w:after="0"/>
              <w:ind w:left="0" w:firstLine="0"/>
            </w:pPr>
            <w:r>
              <w:lastRenderedPageBreak/>
              <w:t>A, B and C</w:t>
            </w:r>
            <w:r>
              <w:br/>
              <w:t>Therapists</w:t>
            </w:r>
          </w:p>
        </w:tc>
        <w:tc>
          <w:tcPr>
            <w:tcW w:w="12191" w:type="dxa"/>
            <w:tcBorders>
              <w:top w:val="nil"/>
            </w:tcBorders>
            <w:shd w:val="clear" w:color="auto" w:fill="auto"/>
            <w:tcMar>
              <w:top w:w="170" w:type="dxa"/>
              <w:left w:w="170" w:type="dxa"/>
              <w:bottom w:w="113" w:type="dxa"/>
              <w:right w:w="170" w:type="dxa"/>
            </w:tcMar>
          </w:tcPr>
          <w:p w14:paraId="22277BCB" w14:textId="0A621039" w:rsidR="006002AC" w:rsidRPr="00051C72" w:rsidRDefault="00E52668" w:rsidP="00D92271">
            <w:pPr>
              <w:pStyle w:val="TableTab"/>
            </w:pPr>
            <w:r w:rsidRPr="00E52668">
              <w:t xml:space="preserve">4.3.A </w:t>
            </w:r>
            <w:r w:rsidRPr="00E52668">
              <w:tab/>
              <w:t>Ability to apply understanding of suicidal behaviours, and (or) self-harming behaviours, to work collaboratively with clients or patients</w:t>
            </w:r>
          </w:p>
        </w:tc>
      </w:tr>
      <w:tr w:rsidR="006002AC" w14:paraId="2589D15E" w14:textId="77777777" w:rsidTr="006A255E">
        <w:trPr>
          <w:cantSplit/>
        </w:trPr>
        <w:tc>
          <w:tcPr>
            <w:tcW w:w="2385" w:type="dxa"/>
            <w:shd w:val="clear" w:color="auto" w:fill="auto"/>
            <w:tcMar>
              <w:top w:w="170" w:type="dxa"/>
              <w:left w:w="170" w:type="dxa"/>
              <w:bottom w:w="113" w:type="dxa"/>
              <w:right w:w="170" w:type="dxa"/>
            </w:tcMar>
          </w:tcPr>
          <w:p w14:paraId="01E568F0" w14:textId="77777777" w:rsidR="006002AC" w:rsidRDefault="006002AC" w:rsidP="00D92271">
            <w:pPr>
              <w:pStyle w:val="NormalTab"/>
              <w:spacing w:after="0"/>
              <w:ind w:left="0" w:firstLine="0"/>
            </w:pPr>
            <w:r>
              <w:t>B and C</w:t>
            </w:r>
            <w:r>
              <w:br/>
              <w:t>Therapists</w:t>
            </w:r>
          </w:p>
        </w:tc>
        <w:tc>
          <w:tcPr>
            <w:tcW w:w="12191" w:type="dxa"/>
            <w:shd w:val="clear" w:color="auto" w:fill="auto"/>
            <w:tcMar>
              <w:top w:w="170" w:type="dxa"/>
              <w:left w:w="170" w:type="dxa"/>
              <w:bottom w:w="113" w:type="dxa"/>
              <w:right w:w="170" w:type="dxa"/>
            </w:tcMar>
          </w:tcPr>
          <w:p w14:paraId="58F7627A" w14:textId="1A3CC27D" w:rsidR="006002AC" w:rsidRPr="00051C72" w:rsidRDefault="00F6241D" w:rsidP="00F6241D">
            <w:pPr>
              <w:pStyle w:val="TableTab"/>
            </w:pPr>
            <w:r w:rsidRPr="00F6241D">
              <w:t xml:space="preserve">4.3.B </w:t>
            </w:r>
            <w:r w:rsidRPr="00F6241D">
              <w:tab/>
              <w:t>Ability to work with suicidal risk and the often complex nature of suicidal ideation and (or) other self-harming behaviours and associated ‘unconscious’, or ‘out of awareness’ processes and perceptions</w:t>
            </w:r>
          </w:p>
        </w:tc>
      </w:tr>
      <w:tr w:rsidR="006002AC" w14:paraId="7AFD2B2B" w14:textId="77777777" w:rsidTr="006A255E">
        <w:trPr>
          <w:cantSplit/>
        </w:trPr>
        <w:tc>
          <w:tcPr>
            <w:tcW w:w="2385" w:type="dxa"/>
            <w:shd w:val="clear" w:color="auto" w:fill="auto"/>
            <w:tcMar>
              <w:top w:w="170" w:type="dxa"/>
              <w:left w:w="170" w:type="dxa"/>
              <w:bottom w:w="113" w:type="dxa"/>
              <w:right w:w="170" w:type="dxa"/>
            </w:tcMar>
          </w:tcPr>
          <w:p w14:paraId="2903DC6D" w14:textId="77777777" w:rsidR="006002AC" w:rsidRDefault="006002AC" w:rsidP="00D92271">
            <w:pPr>
              <w:pStyle w:val="NormalTab"/>
              <w:spacing w:after="0"/>
              <w:ind w:left="0" w:firstLine="0"/>
            </w:pPr>
            <w:r>
              <w:t>A, B and C</w:t>
            </w:r>
            <w:r>
              <w:br/>
              <w:t>Therapists</w:t>
            </w:r>
          </w:p>
        </w:tc>
        <w:tc>
          <w:tcPr>
            <w:tcW w:w="12191" w:type="dxa"/>
            <w:shd w:val="clear" w:color="auto" w:fill="auto"/>
            <w:tcMar>
              <w:top w:w="170" w:type="dxa"/>
              <w:left w:w="170" w:type="dxa"/>
              <w:bottom w:w="113" w:type="dxa"/>
              <w:right w:w="170" w:type="dxa"/>
            </w:tcMar>
          </w:tcPr>
          <w:p w14:paraId="142C1A64" w14:textId="6412523D" w:rsidR="006002AC" w:rsidRPr="00931BFD" w:rsidRDefault="00F6241D" w:rsidP="00D92271">
            <w:pPr>
              <w:pStyle w:val="TableTab"/>
            </w:pPr>
            <w:r w:rsidRPr="00F6241D">
              <w:t xml:space="preserve">4.4.A </w:t>
            </w:r>
            <w:r w:rsidRPr="00F6241D">
              <w:tab/>
              <w:t>Ability to help the client or patient to become aware of recurring patterns in their relationships in order to facilitate therapeutic change</w:t>
            </w:r>
          </w:p>
        </w:tc>
      </w:tr>
      <w:tr w:rsidR="006002AC" w14:paraId="2097DDD8" w14:textId="77777777" w:rsidTr="006A255E">
        <w:trPr>
          <w:cantSplit/>
        </w:trPr>
        <w:tc>
          <w:tcPr>
            <w:tcW w:w="2385" w:type="dxa"/>
            <w:shd w:val="clear" w:color="auto" w:fill="auto"/>
            <w:tcMar>
              <w:top w:w="170" w:type="dxa"/>
              <w:left w:w="170" w:type="dxa"/>
              <w:bottom w:w="113" w:type="dxa"/>
              <w:right w:w="170" w:type="dxa"/>
            </w:tcMar>
          </w:tcPr>
          <w:p w14:paraId="5D6DFD57" w14:textId="7FA15787" w:rsidR="006002AC" w:rsidRDefault="00F6241D" w:rsidP="00D92271">
            <w:pPr>
              <w:pStyle w:val="NormalTab"/>
              <w:spacing w:after="0"/>
              <w:ind w:left="0" w:firstLine="0"/>
            </w:pPr>
            <w:r>
              <w:t>B and C</w:t>
            </w:r>
            <w:r>
              <w:br/>
              <w:t>Therapists</w:t>
            </w:r>
          </w:p>
        </w:tc>
        <w:tc>
          <w:tcPr>
            <w:tcW w:w="12191" w:type="dxa"/>
            <w:shd w:val="clear" w:color="auto" w:fill="auto"/>
            <w:tcMar>
              <w:top w:w="170" w:type="dxa"/>
              <w:left w:w="170" w:type="dxa"/>
              <w:bottom w:w="113" w:type="dxa"/>
              <w:right w:w="170" w:type="dxa"/>
            </w:tcMar>
          </w:tcPr>
          <w:p w14:paraId="5F9CE206" w14:textId="7798F195" w:rsidR="006002AC" w:rsidRPr="0056772A" w:rsidRDefault="00F6241D" w:rsidP="00D92271">
            <w:pPr>
              <w:pStyle w:val="TableTab"/>
            </w:pPr>
            <w:r w:rsidRPr="00F6241D">
              <w:t xml:space="preserve">4.4.B </w:t>
            </w:r>
            <w:r w:rsidRPr="00F6241D">
              <w:tab/>
              <w:t xml:space="preserve">Ability to use the therapeutic relationship to work </w:t>
            </w:r>
            <w:r w:rsidR="008D43CE" w:rsidRPr="008D43CE">
              <w:t xml:space="preserve">with the client's or patient's </w:t>
            </w:r>
            <w:r w:rsidR="008D43CE">
              <w:t>‘</w:t>
            </w:r>
            <w:r w:rsidR="008D43CE" w:rsidRPr="008D43CE">
              <w:t>unconscious</w:t>
            </w:r>
            <w:r w:rsidR="008D43CE">
              <w:t>’</w:t>
            </w:r>
            <w:r w:rsidR="008D43CE" w:rsidRPr="008D43CE">
              <w:t xml:space="preserve"> or </w:t>
            </w:r>
            <w:r w:rsidR="008D43CE">
              <w:t>‘</w:t>
            </w:r>
            <w:r w:rsidR="008D43CE" w:rsidRPr="008D43CE">
              <w:t>out of awareness</w:t>
            </w:r>
            <w:r w:rsidR="008D43CE">
              <w:t>’</w:t>
            </w:r>
            <w:r w:rsidR="008D43CE" w:rsidRPr="008D43CE">
              <w:t xml:space="preserve"> perceptions</w:t>
            </w:r>
            <w:r w:rsidRPr="00F6241D">
              <w:t>, experiences and distortions of the therapist and the therapeutic relationship to enhance therapeutic change</w:t>
            </w:r>
          </w:p>
        </w:tc>
      </w:tr>
      <w:tr w:rsidR="0085317D" w14:paraId="31CB600A" w14:textId="77777777" w:rsidTr="006A255E">
        <w:trPr>
          <w:cantSplit/>
        </w:trPr>
        <w:tc>
          <w:tcPr>
            <w:tcW w:w="2385" w:type="dxa"/>
            <w:shd w:val="clear" w:color="auto" w:fill="auto"/>
            <w:tcMar>
              <w:top w:w="170" w:type="dxa"/>
              <w:left w:w="170" w:type="dxa"/>
              <w:bottom w:w="113" w:type="dxa"/>
              <w:right w:w="170" w:type="dxa"/>
            </w:tcMar>
          </w:tcPr>
          <w:p w14:paraId="7D265CE4" w14:textId="1F68E8EA" w:rsidR="0085317D" w:rsidRDefault="0085317D" w:rsidP="00D92271">
            <w:pPr>
              <w:pStyle w:val="NormalTab"/>
              <w:spacing w:after="0"/>
              <w:ind w:left="0" w:firstLine="0"/>
            </w:pPr>
            <w:r>
              <w:t>A, B and C</w:t>
            </w:r>
            <w:r>
              <w:br/>
              <w:t>Therapists</w:t>
            </w:r>
          </w:p>
        </w:tc>
        <w:tc>
          <w:tcPr>
            <w:tcW w:w="12191" w:type="dxa"/>
            <w:shd w:val="clear" w:color="auto" w:fill="auto"/>
            <w:tcMar>
              <w:top w:w="170" w:type="dxa"/>
              <w:left w:w="170" w:type="dxa"/>
              <w:bottom w:w="113" w:type="dxa"/>
              <w:right w:w="170" w:type="dxa"/>
            </w:tcMar>
          </w:tcPr>
          <w:p w14:paraId="43C68439" w14:textId="1D10A29B" w:rsidR="0085317D" w:rsidRPr="0056772A" w:rsidRDefault="0085317D" w:rsidP="00D92271">
            <w:pPr>
              <w:pStyle w:val="TableTab"/>
            </w:pPr>
            <w:r w:rsidRPr="00F6241D">
              <w:t xml:space="preserve">4.5.A </w:t>
            </w:r>
            <w:r w:rsidRPr="00F6241D">
              <w:tab/>
              <w:t>Ability to recognise symptoms of trauma and acknowledge own limitations and level of competence in work with clients or patients showing such symptoms</w:t>
            </w:r>
          </w:p>
        </w:tc>
      </w:tr>
      <w:tr w:rsidR="00BA4731" w14:paraId="0186AA9E" w14:textId="77777777" w:rsidTr="006A255E">
        <w:trPr>
          <w:cantSplit/>
        </w:trPr>
        <w:tc>
          <w:tcPr>
            <w:tcW w:w="2385" w:type="dxa"/>
            <w:vMerge w:val="restart"/>
            <w:shd w:val="clear" w:color="auto" w:fill="auto"/>
            <w:tcMar>
              <w:top w:w="170" w:type="dxa"/>
              <w:left w:w="170" w:type="dxa"/>
              <w:bottom w:w="113" w:type="dxa"/>
              <w:right w:w="170" w:type="dxa"/>
            </w:tcMar>
          </w:tcPr>
          <w:p w14:paraId="35B973C6" w14:textId="77777777" w:rsidR="00BA4731" w:rsidRDefault="00BA4731" w:rsidP="00BA4731">
            <w:pPr>
              <w:pStyle w:val="NormalTab"/>
              <w:spacing w:after="0"/>
            </w:pPr>
            <w:r>
              <w:lastRenderedPageBreak/>
              <w:t>A, B and C</w:t>
            </w:r>
          </w:p>
          <w:p w14:paraId="62303799" w14:textId="269B365E" w:rsidR="00BA4731" w:rsidRDefault="00BA4731" w:rsidP="00BA4731">
            <w:pPr>
              <w:pStyle w:val="NormalTab"/>
              <w:spacing w:after="0"/>
              <w:ind w:left="0" w:firstLine="0"/>
            </w:pPr>
            <w:r>
              <w:t>Therapists</w:t>
            </w:r>
          </w:p>
        </w:tc>
        <w:tc>
          <w:tcPr>
            <w:tcW w:w="12191" w:type="dxa"/>
            <w:shd w:val="clear" w:color="auto" w:fill="auto"/>
            <w:tcMar>
              <w:top w:w="170" w:type="dxa"/>
              <w:left w:w="170" w:type="dxa"/>
              <w:bottom w:w="113" w:type="dxa"/>
              <w:right w:w="170" w:type="dxa"/>
            </w:tcMar>
          </w:tcPr>
          <w:p w14:paraId="6ED1CBDC" w14:textId="25A18659" w:rsidR="00BA4731" w:rsidRPr="0056772A" w:rsidRDefault="00BA4731" w:rsidP="00D92271">
            <w:pPr>
              <w:pStyle w:val="TableTab"/>
            </w:pPr>
            <w:r w:rsidRPr="00F6241D">
              <w:t xml:space="preserve">4.6.A </w:t>
            </w:r>
            <w:r w:rsidRPr="00F6241D">
              <w:tab/>
              <w:t>Ability to understand and track the process of change within a core, coherent theoretical framework and adopt a stance as therapist in accordance with it</w:t>
            </w:r>
          </w:p>
        </w:tc>
      </w:tr>
      <w:tr w:rsidR="00BA4731" w14:paraId="657788DD" w14:textId="77777777" w:rsidTr="006A255E">
        <w:trPr>
          <w:cantSplit/>
        </w:trPr>
        <w:tc>
          <w:tcPr>
            <w:tcW w:w="2385" w:type="dxa"/>
            <w:vMerge/>
            <w:shd w:val="clear" w:color="auto" w:fill="auto"/>
            <w:tcMar>
              <w:top w:w="170" w:type="dxa"/>
              <w:left w:w="170" w:type="dxa"/>
              <w:bottom w:w="113" w:type="dxa"/>
              <w:right w:w="170" w:type="dxa"/>
            </w:tcMar>
          </w:tcPr>
          <w:p w14:paraId="264C0DE5" w14:textId="46036530" w:rsidR="00BA4731" w:rsidRDefault="00BA4731" w:rsidP="00D92271">
            <w:pPr>
              <w:pStyle w:val="NormalTab"/>
              <w:spacing w:after="0"/>
              <w:ind w:left="0" w:firstLine="0"/>
            </w:pPr>
          </w:p>
        </w:tc>
        <w:tc>
          <w:tcPr>
            <w:tcW w:w="12191" w:type="dxa"/>
            <w:shd w:val="clear" w:color="auto" w:fill="auto"/>
            <w:tcMar>
              <w:top w:w="170" w:type="dxa"/>
              <w:left w:w="170" w:type="dxa"/>
              <w:bottom w:w="113" w:type="dxa"/>
              <w:right w:w="170" w:type="dxa"/>
            </w:tcMar>
          </w:tcPr>
          <w:p w14:paraId="4EBDE142" w14:textId="43B80C9A" w:rsidR="00BA4731" w:rsidRPr="0056772A" w:rsidRDefault="00BA4731" w:rsidP="00D92271">
            <w:pPr>
              <w:pStyle w:val="TableTab"/>
            </w:pPr>
            <w:r w:rsidRPr="00F6241D">
              <w:t xml:space="preserve">4.7.A </w:t>
            </w:r>
            <w:r w:rsidRPr="00F6241D">
              <w:tab/>
              <w:t>Ability to select and use appropriate therapeutic interventions and (or) responses</w:t>
            </w:r>
          </w:p>
        </w:tc>
      </w:tr>
      <w:tr w:rsidR="006002AC" w14:paraId="1140DCA6" w14:textId="77777777" w:rsidTr="006A255E">
        <w:trPr>
          <w:cantSplit/>
        </w:trPr>
        <w:tc>
          <w:tcPr>
            <w:tcW w:w="2385" w:type="dxa"/>
            <w:shd w:val="clear" w:color="auto" w:fill="auto"/>
            <w:tcMar>
              <w:top w:w="170" w:type="dxa"/>
              <w:left w:w="170" w:type="dxa"/>
              <w:bottom w:w="113" w:type="dxa"/>
              <w:right w:w="170" w:type="dxa"/>
            </w:tcMar>
          </w:tcPr>
          <w:p w14:paraId="35CA6D63" w14:textId="15083DC2" w:rsidR="006002AC" w:rsidRDefault="00F6241D" w:rsidP="00D92271">
            <w:pPr>
              <w:pStyle w:val="NormalTab"/>
              <w:spacing w:after="0"/>
              <w:ind w:left="0" w:firstLine="0"/>
            </w:pPr>
            <w:r>
              <w:t>B and C</w:t>
            </w:r>
            <w:r>
              <w:br/>
              <w:t>Therapists</w:t>
            </w:r>
          </w:p>
        </w:tc>
        <w:tc>
          <w:tcPr>
            <w:tcW w:w="12191" w:type="dxa"/>
            <w:shd w:val="clear" w:color="auto" w:fill="auto"/>
            <w:tcMar>
              <w:top w:w="170" w:type="dxa"/>
              <w:left w:w="170" w:type="dxa"/>
              <w:bottom w:w="113" w:type="dxa"/>
              <w:right w:w="170" w:type="dxa"/>
            </w:tcMar>
          </w:tcPr>
          <w:p w14:paraId="31D34668" w14:textId="78AE5C48" w:rsidR="006002AC" w:rsidRPr="0056772A" w:rsidRDefault="00F6241D" w:rsidP="00D92271">
            <w:pPr>
              <w:pStyle w:val="TableTab"/>
            </w:pPr>
            <w:r w:rsidRPr="00F6241D">
              <w:t xml:space="preserve">4.7.B </w:t>
            </w:r>
            <w:r w:rsidRPr="00F6241D">
              <w:tab/>
              <w:t>Ability to demonstrate the capacity, knowledge and understanding of how to select and adapt interventions and (or) approaches to respond to the needs of the client or patient</w:t>
            </w:r>
          </w:p>
        </w:tc>
      </w:tr>
      <w:tr w:rsidR="0085317D" w14:paraId="4CC2B512" w14:textId="77777777" w:rsidTr="006A255E">
        <w:trPr>
          <w:cantSplit/>
        </w:trPr>
        <w:tc>
          <w:tcPr>
            <w:tcW w:w="2385" w:type="dxa"/>
            <w:tcBorders>
              <w:bottom w:val="single" w:sz="12" w:space="0" w:color="196BAC"/>
            </w:tcBorders>
            <w:shd w:val="clear" w:color="auto" w:fill="auto"/>
            <w:tcMar>
              <w:top w:w="170" w:type="dxa"/>
              <w:left w:w="170" w:type="dxa"/>
              <w:bottom w:w="113" w:type="dxa"/>
              <w:right w:w="170" w:type="dxa"/>
            </w:tcMar>
          </w:tcPr>
          <w:p w14:paraId="005D901E" w14:textId="292FDB8D" w:rsidR="0085317D" w:rsidRDefault="0085317D" w:rsidP="00D92271">
            <w:pPr>
              <w:pStyle w:val="NormalTab"/>
              <w:spacing w:after="0"/>
              <w:ind w:left="0" w:firstLine="0"/>
            </w:pPr>
            <w:r>
              <w:t>A, B and C</w:t>
            </w:r>
            <w:r>
              <w:br/>
              <w:t>Therapists</w:t>
            </w:r>
          </w:p>
        </w:tc>
        <w:tc>
          <w:tcPr>
            <w:tcW w:w="12191" w:type="dxa"/>
            <w:tcBorders>
              <w:bottom w:val="single" w:sz="12" w:space="0" w:color="196BAC"/>
            </w:tcBorders>
            <w:shd w:val="clear" w:color="auto" w:fill="auto"/>
            <w:tcMar>
              <w:top w:w="170" w:type="dxa"/>
              <w:left w:w="170" w:type="dxa"/>
              <w:bottom w:w="113" w:type="dxa"/>
              <w:right w:w="170" w:type="dxa"/>
            </w:tcMar>
          </w:tcPr>
          <w:p w14:paraId="206E9123" w14:textId="05A0561A" w:rsidR="0085317D" w:rsidRPr="0056772A" w:rsidRDefault="0085317D" w:rsidP="00D92271">
            <w:pPr>
              <w:pStyle w:val="TableTab"/>
            </w:pPr>
            <w:r w:rsidRPr="00F6241D">
              <w:t xml:space="preserve">4.8.A </w:t>
            </w:r>
            <w:r w:rsidRPr="00F6241D">
              <w:tab/>
              <w:t>Ability to recognise, respect and work to support and enhance the autonomy of the client or patient</w:t>
            </w:r>
          </w:p>
        </w:tc>
      </w:tr>
      <w:tr w:rsidR="00BA4731" w14:paraId="5109D81C" w14:textId="77777777" w:rsidTr="006A255E">
        <w:trPr>
          <w:cantSplit/>
        </w:trPr>
        <w:tc>
          <w:tcPr>
            <w:tcW w:w="2385" w:type="dxa"/>
            <w:tcBorders>
              <w:left w:val="nil"/>
              <w:bottom w:val="nil"/>
              <w:right w:val="nil"/>
            </w:tcBorders>
            <w:shd w:val="clear" w:color="auto" w:fill="auto"/>
            <w:tcMar>
              <w:top w:w="170" w:type="dxa"/>
              <w:left w:w="170" w:type="dxa"/>
              <w:bottom w:w="113" w:type="dxa"/>
              <w:right w:w="170" w:type="dxa"/>
            </w:tcMar>
          </w:tcPr>
          <w:p w14:paraId="4A4E80E7" w14:textId="77777777" w:rsidR="00BA4731" w:rsidRDefault="00BA4731" w:rsidP="00BA4731">
            <w:pPr>
              <w:pStyle w:val="NormalTab"/>
              <w:spacing w:after="0"/>
            </w:pPr>
          </w:p>
        </w:tc>
        <w:tc>
          <w:tcPr>
            <w:tcW w:w="12191" w:type="dxa"/>
            <w:tcBorders>
              <w:left w:val="nil"/>
              <w:bottom w:val="nil"/>
              <w:right w:val="nil"/>
            </w:tcBorders>
            <w:shd w:val="clear" w:color="auto" w:fill="auto"/>
            <w:tcMar>
              <w:top w:w="170" w:type="dxa"/>
              <w:left w:w="170" w:type="dxa"/>
              <w:bottom w:w="113" w:type="dxa"/>
              <w:right w:w="170" w:type="dxa"/>
            </w:tcMar>
          </w:tcPr>
          <w:p w14:paraId="039E2B42" w14:textId="77777777" w:rsidR="00BA4731" w:rsidRDefault="00BA4731" w:rsidP="00D92271">
            <w:pPr>
              <w:pStyle w:val="TableTab"/>
            </w:pPr>
          </w:p>
          <w:p w14:paraId="40B3E94C" w14:textId="01B4794D" w:rsidR="00BA4731" w:rsidRPr="00F6241D" w:rsidRDefault="00BA4731" w:rsidP="00D92271">
            <w:pPr>
              <w:pStyle w:val="TableTab"/>
            </w:pPr>
          </w:p>
        </w:tc>
      </w:tr>
      <w:tr w:rsidR="0085317D" w14:paraId="5B9685C5" w14:textId="77777777" w:rsidTr="006A255E">
        <w:trPr>
          <w:cantSplit/>
        </w:trPr>
        <w:tc>
          <w:tcPr>
            <w:tcW w:w="2385" w:type="dxa"/>
            <w:tcBorders>
              <w:top w:val="nil"/>
            </w:tcBorders>
            <w:shd w:val="clear" w:color="auto" w:fill="auto"/>
            <w:tcMar>
              <w:top w:w="170" w:type="dxa"/>
              <w:left w:w="170" w:type="dxa"/>
              <w:bottom w:w="113" w:type="dxa"/>
              <w:right w:w="170" w:type="dxa"/>
            </w:tcMar>
          </w:tcPr>
          <w:p w14:paraId="763411BF" w14:textId="77777777" w:rsidR="00BA4731" w:rsidRDefault="00BA4731" w:rsidP="00BA4731">
            <w:pPr>
              <w:pStyle w:val="NormalTab"/>
              <w:spacing w:after="0"/>
            </w:pPr>
            <w:r>
              <w:lastRenderedPageBreak/>
              <w:t>A, B and C</w:t>
            </w:r>
          </w:p>
          <w:p w14:paraId="64A95518" w14:textId="4699CE3D" w:rsidR="0085317D" w:rsidRDefault="00BA4731" w:rsidP="00BA4731">
            <w:pPr>
              <w:pStyle w:val="NormalTab"/>
              <w:spacing w:after="0"/>
              <w:ind w:left="0" w:firstLine="0"/>
            </w:pPr>
            <w:r>
              <w:t>Therapists</w:t>
            </w:r>
          </w:p>
        </w:tc>
        <w:tc>
          <w:tcPr>
            <w:tcW w:w="12191" w:type="dxa"/>
            <w:tcBorders>
              <w:top w:val="nil"/>
            </w:tcBorders>
            <w:shd w:val="clear" w:color="auto" w:fill="auto"/>
            <w:tcMar>
              <w:top w:w="170" w:type="dxa"/>
              <w:left w:w="170" w:type="dxa"/>
              <w:bottom w:w="113" w:type="dxa"/>
              <w:right w:w="170" w:type="dxa"/>
            </w:tcMar>
          </w:tcPr>
          <w:p w14:paraId="4F326697" w14:textId="379C396B" w:rsidR="0085317D" w:rsidRPr="0056772A" w:rsidRDefault="0085317D" w:rsidP="00D92271">
            <w:pPr>
              <w:pStyle w:val="TableTab"/>
            </w:pPr>
            <w:r w:rsidRPr="00F6241D">
              <w:t xml:space="preserve">4.9.A </w:t>
            </w:r>
            <w:r w:rsidRPr="00F6241D">
              <w:tab/>
              <w:t>Ability to use skills and interventions for the benefit of the clients or patients, that are consistent with underlying theoretical knowledge</w:t>
            </w:r>
          </w:p>
        </w:tc>
      </w:tr>
      <w:tr w:rsidR="006002AC" w14:paraId="3CFEBF2B" w14:textId="77777777" w:rsidTr="006A255E">
        <w:trPr>
          <w:cantSplit/>
        </w:trPr>
        <w:tc>
          <w:tcPr>
            <w:tcW w:w="2385" w:type="dxa"/>
            <w:shd w:val="clear" w:color="auto" w:fill="auto"/>
            <w:tcMar>
              <w:top w:w="170" w:type="dxa"/>
              <w:left w:w="170" w:type="dxa"/>
              <w:bottom w:w="113" w:type="dxa"/>
              <w:right w:w="170" w:type="dxa"/>
            </w:tcMar>
          </w:tcPr>
          <w:p w14:paraId="3896CB61" w14:textId="7A6566FB" w:rsidR="006002AC" w:rsidRDefault="00F6241D" w:rsidP="00D92271">
            <w:pPr>
              <w:pStyle w:val="NormalTab"/>
              <w:spacing w:after="0"/>
              <w:ind w:left="0" w:firstLine="0"/>
            </w:pPr>
            <w:r>
              <w:t>B and C</w:t>
            </w:r>
            <w:r>
              <w:br/>
              <w:t>Therapists</w:t>
            </w:r>
          </w:p>
        </w:tc>
        <w:tc>
          <w:tcPr>
            <w:tcW w:w="12191" w:type="dxa"/>
            <w:shd w:val="clear" w:color="auto" w:fill="auto"/>
            <w:tcMar>
              <w:top w:w="170" w:type="dxa"/>
              <w:left w:w="170" w:type="dxa"/>
              <w:bottom w:w="113" w:type="dxa"/>
              <w:right w:w="170" w:type="dxa"/>
            </w:tcMar>
          </w:tcPr>
          <w:p w14:paraId="0C0528E6" w14:textId="747FCA40" w:rsidR="006002AC" w:rsidRPr="0056772A" w:rsidRDefault="00F6241D" w:rsidP="00D92271">
            <w:pPr>
              <w:pStyle w:val="TableTab"/>
            </w:pPr>
            <w:r w:rsidRPr="00F6241D">
              <w:t xml:space="preserve">4.9.B </w:t>
            </w:r>
            <w:r w:rsidRPr="00F6241D">
              <w:tab/>
              <w:t>Ability to reflect upon the complex and sometimes contradictory information gained from clients or patients and to coherently describe their present difficulties and the potential origins using a clear theoretical model or approach</w:t>
            </w:r>
          </w:p>
        </w:tc>
      </w:tr>
      <w:tr w:rsidR="006002AC" w14:paraId="08E7BB9C" w14:textId="77777777" w:rsidTr="006A255E">
        <w:trPr>
          <w:cantSplit/>
        </w:trPr>
        <w:tc>
          <w:tcPr>
            <w:tcW w:w="2385" w:type="dxa"/>
            <w:shd w:val="clear" w:color="auto" w:fill="auto"/>
            <w:tcMar>
              <w:top w:w="170" w:type="dxa"/>
              <w:left w:w="170" w:type="dxa"/>
              <w:bottom w:w="113" w:type="dxa"/>
              <w:right w:w="170" w:type="dxa"/>
            </w:tcMar>
          </w:tcPr>
          <w:p w14:paraId="13F8B6A1" w14:textId="3CAEAF88" w:rsidR="006002AC" w:rsidRDefault="00F6241D" w:rsidP="00D92271">
            <w:pPr>
              <w:pStyle w:val="NormalTab"/>
              <w:spacing w:after="0"/>
              <w:ind w:left="0" w:firstLine="0"/>
            </w:pPr>
            <w:r>
              <w:t>C Therapists</w:t>
            </w:r>
          </w:p>
        </w:tc>
        <w:tc>
          <w:tcPr>
            <w:tcW w:w="12191" w:type="dxa"/>
            <w:shd w:val="clear" w:color="auto" w:fill="auto"/>
            <w:tcMar>
              <w:top w:w="170" w:type="dxa"/>
              <w:left w:w="170" w:type="dxa"/>
              <w:bottom w:w="113" w:type="dxa"/>
              <w:right w:w="170" w:type="dxa"/>
            </w:tcMar>
          </w:tcPr>
          <w:p w14:paraId="47830871" w14:textId="34319A77" w:rsidR="006002AC" w:rsidRPr="0056772A" w:rsidRDefault="00F6241D" w:rsidP="00D92271">
            <w:pPr>
              <w:pStyle w:val="TableTab"/>
            </w:pPr>
            <w:r w:rsidRPr="00F6241D">
              <w:t xml:space="preserve">4.9.C </w:t>
            </w:r>
            <w:r w:rsidRPr="00F6241D">
              <w:tab/>
              <w:t>Ability to understand the nature and purpose of therapy to evaluate and use theory to conceptualise how ‘unconscious’ or ‘out of awareness’ processes in both client or patient and therapist, may shape perceptions and experiences and influence the therapeutic process</w:t>
            </w:r>
          </w:p>
        </w:tc>
      </w:tr>
      <w:tr w:rsidR="0085317D" w14:paraId="58729D0C" w14:textId="77777777" w:rsidTr="006A255E">
        <w:trPr>
          <w:cantSplit/>
        </w:trPr>
        <w:tc>
          <w:tcPr>
            <w:tcW w:w="2385" w:type="dxa"/>
            <w:shd w:val="clear" w:color="auto" w:fill="auto"/>
            <w:tcMar>
              <w:top w:w="170" w:type="dxa"/>
              <w:left w:w="170" w:type="dxa"/>
              <w:bottom w:w="113" w:type="dxa"/>
              <w:right w:w="170" w:type="dxa"/>
            </w:tcMar>
          </w:tcPr>
          <w:p w14:paraId="3D14FA02" w14:textId="7AD2243B" w:rsidR="0085317D" w:rsidRDefault="0085317D" w:rsidP="00D92271">
            <w:pPr>
              <w:pStyle w:val="NormalTab"/>
              <w:spacing w:after="0"/>
              <w:ind w:left="0" w:firstLine="0"/>
            </w:pPr>
            <w:r>
              <w:t>A, B and C</w:t>
            </w:r>
            <w:r>
              <w:br/>
              <w:t>Therapists</w:t>
            </w:r>
          </w:p>
        </w:tc>
        <w:tc>
          <w:tcPr>
            <w:tcW w:w="12191" w:type="dxa"/>
            <w:shd w:val="clear" w:color="auto" w:fill="auto"/>
            <w:tcMar>
              <w:top w:w="170" w:type="dxa"/>
              <w:left w:w="170" w:type="dxa"/>
              <w:bottom w:w="113" w:type="dxa"/>
              <w:right w:w="170" w:type="dxa"/>
            </w:tcMar>
          </w:tcPr>
          <w:p w14:paraId="68C7EA41" w14:textId="54BBE723" w:rsidR="0085317D" w:rsidRPr="0056772A" w:rsidRDefault="0085317D" w:rsidP="00D92271">
            <w:pPr>
              <w:pStyle w:val="TableTab"/>
            </w:pPr>
            <w:r w:rsidRPr="00F6241D">
              <w:t xml:space="preserve">4.10.A </w:t>
            </w:r>
            <w:r w:rsidRPr="00F6241D">
              <w:tab/>
              <w:t>Ability to invite the client</w:t>
            </w:r>
            <w:r w:rsidR="008D43CE">
              <w:t>’s</w:t>
            </w:r>
            <w:r w:rsidRPr="00F6241D">
              <w:t xml:space="preserve"> or patient’s use of imagination to facilitate work towards therapeutic goals</w:t>
            </w:r>
          </w:p>
        </w:tc>
      </w:tr>
      <w:tr w:rsidR="0085317D" w14:paraId="2137E49A" w14:textId="77777777" w:rsidTr="006A255E">
        <w:trPr>
          <w:cantSplit/>
        </w:trPr>
        <w:tc>
          <w:tcPr>
            <w:tcW w:w="2385" w:type="dxa"/>
            <w:shd w:val="clear" w:color="auto" w:fill="auto"/>
            <w:tcMar>
              <w:top w:w="170" w:type="dxa"/>
              <w:left w:w="170" w:type="dxa"/>
              <w:bottom w:w="113" w:type="dxa"/>
              <w:right w:w="170" w:type="dxa"/>
            </w:tcMar>
          </w:tcPr>
          <w:p w14:paraId="3FFFC29B" w14:textId="7A5FE9B7" w:rsidR="0085317D" w:rsidRDefault="00F27D00" w:rsidP="00D92271">
            <w:pPr>
              <w:pStyle w:val="NormalTab"/>
              <w:spacing w:after="0"/>
              <w:ind w:left="0" w:firstLine="0"/>
            </w:pPr>
            <w:r>
              <w:lastRenderedPageBreak/>
              <w:t>A, B and C</w:t>
            </w:r>
            <w:r>
              <w:br/>
              <w:t>Therapists</w:t>
            </w:r>
          </w:p>
        </w:tc>
        <w:tc>
          <w:tcPr>
            <w:tcW w:w="12191" w:type="dxa"/>
            <w:shd w:val="clear" w:color="auto" w:fill="auto"/>
            <w:tcMar>
              <w:top w:w="170" w:type="dxa"/>
              <w:left w:w="170" w:type="dxa"/>
              <w:bottom w:w="113" w:type="dxa"/>
              <w:right w:w="170" w:type="dxa"/>
            </w:tcMar>
          </w:tcPr>
          <w:p w14:paraId="51D987B4" w14:textId="7BBFB80D" w:rsidR="0085317D" w:rsidRPr="0056772A" w:rsidRDefault="0085317D" w:rsidP="00D92271">
            <w:pPr>
              <w:pStyle w:val="TableTab"/>
            </w:pPr>
            <w:r w:rsidRPr="00F6241D">
              <w:t xml:space="preserve">4.11.A </w:t>
            </w:r>
            <w:r w:rsidRPr="00F6241D">
              <w:tab/>
              <w:t>Ability to reflect upon own identity, culture, values and worldview, and have the capacity to work and communicate authentically in a non-discriminatory and anti-oppressive manner</w:t>
            </w:r>
          </w:p>
        </w:tc>
      </w:tr>
      <w:tr w:rsidR="006002AC" w14:paraId="04D72229" w14:textId="77777777" w:rsidTr="006A255E">
        <w:trPr>
          <w:cantSplit/>
        </w:trPr>
        <w:tc>
          <w:tcPr>
            <w:tcW w:w="2385" w:type="dxa"/>
            <w:shd w:val="clear" w:color="auto" w:fill="auto"/>
            <w:tcMar>
              <w:top w:w="170" w:type="dxa"/>
              <w:left w:w="170" w:type="dxa"/>
              <w:bottom w:w="113" w:type="dxa"/>
              <w:right w:w="170" w:type="dxa"/>
            </w:tcMar>
          </w:tcPr>
          <w:p w14:paraId="7849A41C" w14:textId="31FDB31D" w:rsidR="006002AC" w:rsidRDefault="00F6241D" w:rsidP="00D92271">
            <w:pPr>
              <w:pStyle w:val="NormalTab"/>
              <w:spacing w:after="0"/>
              <w:ind w:left="0" w:firstLine="0"/>
            </w:pPr>
            <w:r>
              <w:t>B and C</w:t>
            </w:r>
            <w:r>
              <w:br/>
              <w:t>Therapists</w:t>
            </w:r>
          </w:p>
        </w:tc>
        <w:tc>
          <w:tcPr>
            <w:tcW w:w="12191" w:type="dxa"/>
            <w:shd w:val="clear" w:color="auto" w:fill="auto"/>
            <w:tcMar>
              <w:top w:w="170" w:type="dxa"/>
              <w:left w:w="170" w:type="dxa"/>
              <w:bottom w:w="113" w:type="dxa"/>
              <w:right w:w="170" w:type="dxa"/>
            </w:tcMar>
          </w:tcPr>
          <w:p w14:paraId="5B0FB672" w14:textId="31A46795" w:rsidR="006002AC" w:rsidRPr="0056772A" w:rsidRDefault="00F6241D" w:rsidP="00FC0249">
            <w:pPr>
              <w:pStyle w:val="TableTab"/>
            </w:pPr>
            <w:r w:rsidRPr="00F6241D">
              <w:t xml:space="preserve">4.11.B </w:t>
            </w:r>
            <w:r w:rsidRPr="00F6241D">
              <w:tab/>
              <w:t>Ability to recognise and explore with the client or patient the assumptions that underpin understanding of identity, culture, values and worldview</w:t>
            </w:r>
          </w:p>
        </w:tc>
      </w:tr>
      <w:tr w:rsidR="006002AC" w14:paraId="0179AE72" w14:textId="77777777" w:rsidTr="006A255E">
        <w:trPr>
          <w:cantSplit/>
        </w:trPr>
        <w:tc>
          <w:tcPr>
            <w:tcW w:w="2385" w:type="dxa"/>
            <w:shd w:val="clear" w:color="auto" w:fill="auto"/>
            <w:tcMar>
              <w:top w:w="170" w:type="dxa"/>
              <w:left w:w="170" w:type="dxa"/>
              <w:bottom w:w="113" w:type="dxa"/>
              <w:right w:w="170" w:type="dxa"/>
            </w:tcMar>
          </w:tcPr>
          <w:p w14:paraId="4C464434" w14:textId="4CDAFB08" w:rsidR="006002AC" w:rsidRDefault="00F6241D" w:rsidP="00D92271">
            <w:pPr>
              <w:pStyle w:val="NormalTab"/>
              <w:spacing w:after="0"/>
              <w:ind w:left="0" w:firstLine="0"/>
            </w:pPr>
            <w:r>
              <w:t>C Therapists</w:t>
            </w:r>
          </w:p>
        </w:tc>
        <w:tc>
          <w:tcPr>
            <w:tcW w:w="12191" w:type="dxa"/>
            <w:shd w:val="clear" w:color="auto" w:fill="auto"/>
            <w:tcMar>
              <w:top w:w="170" w:type="dxa"/>
              <w:left w:w="170" w:type="dxa"/>
              <w:bottom w:w="113" w:type="dxa"/>
              <w:right w:w="170" w:type="dxa"/>
            </w:tcMar>
          </w:tcPr>
          <w:p w14:paraId="3EB35968" w14:textId="712639CB" w:rsidR="006002AC" w:rsidRPr="0056772A" w:rsidRDefault="00F6241D" w:rsidP="00D92271">
            <w:pPr>
              <w:pStyle w:val="TableTab"/>
            </w:pPr>
            <w:r w:rsidRPr="00F6241D">
              <w:t xml:space="preserve">4.11.C </w:t>
            </w:r>
            <w:r w:rsidRPr="00F6241D">
              <w:tab/>
              <w:t>Ability to integrate relevant theory and research in the areas of diversity and equality into clinical practice</w:t>
            </w:r>
          </w:p>
        </w:tc>
      </w:tr>
      <w:tr w:rsidR="00FC0249" w14:paraId="31FA9A30" w14:textId="77777777" w:rsidTr="006A255E">
        <w:trPr>
          <w:cantSplit/>
        </w:trPr>
        <w:tc>
          <w:tcPr>
            <w:tcW w:w="2385" w:type="dxa"/>
            <w:vMerge w:val="restart"/>
            <w:shd w:val="clear" w:color="auto" w:fill="auto"/>
            <w:tcMar>
              <w:top w:w="170" w:type="dxa"/>
              <w:left w:w="170" w:type="dxa"/>
              <w:bottom w:w="113" w:type="dxa"/>
              <w:right w:w="170" w:type="dxa"/>
            </w:tcMar>
          </w:tcPr>
          <w:p w14:paraId="3425FFB7" w14:textId="77777777" w:rsidR="00FC0249" w:rsidRDefault="00FC0249" w:rsidP="00D92271">
            <w:pPr>
              <w:pStyle w:val="NormalTab"/>
              <w:spacing w:after="0"/>
              <w:ind w:left="0" w:firstLine="0"/>
            </w:pPr>
            <w:r>
              <w:t>A, B and C</w:t>
            </w:r>
            <w:r>
              <w:br/>
              <w:t>Therapists</w:t>
            </w:r>
          </w:p>
        </w:tc>
        <w:tc>
          <w:tcPr>
            <w:tcW w:w="12191" w:type="dxa"/>
            <w:shd w:val="clear" w:color="auto" w:fill="auto"/>
            <w:tcMar>
              <w:top w:w="170" w:type="dxa"/>
              <w:left w:w="170" w:type="dxa"/>
              <w:bottom w:w="113" w:type="dxa"/>
              <w:right w:w="170" w:type="dxa"/>
            </w:tcMar>
          </w:tcPr>
          <w:p w14:paraId="30CFE114" w14:textId="66D8FB51" w:rsidR="00FC0249" w:rsidRPr="00BD4A59" w:rsidRDefault="00FC0249" w:rsidP="00D92271">
            <w:pPr>
              <w:pStyle w:val="TableTab"/>
            </w:pPr>
            <w:r w:rsidRPr="00F6241D">
              <w:t xml:space="preserve">4.12.A </w:t>
            </w:r>
            <w:r w:rsidRPr="00F6241D">
              <w:tab/>
              <w:t>Ability to acknowledge diversity and explore the impact of discrimination, prejudice and oppression on mental health</w:t>
            </w:r>
          </w:p>
        </w:tc>
      </w:tr>
      <w:tr w:rsidR="00FC0249" w14:paraId="738F6CC3" w14:textId="77777777" w:rsidTr="006A255E">
        <w:trPr>
          <w:cantSplit/>
        </w:trPr>
        <w:tc>
          <w:tcPr>
            <w:tcW w:w="2385" w:type="dxa"/>
            <w:vMerge/>
            <w:shd w:val="clear" w:color="auto" w:fill="auto"/>
            <w:tcMar>
              <w:top w:w="170" w:type="dxa"/>
              <w:left w:w="170" w:type="dxa"/>
              <w:bottom w:w="113" w:type="dxa"/>
              <w:right w:w="170" w:type="dxa"/>
            </w:tcMar>
          </w:tcPr>
          <w:p w14:paraId="058C0013" w14:textId="77777777" w:rsidR="00FC0249" w:rsidRDefault="00FC0249" w:rsidP="00D92271">
            <w:pPr>
              <w:pStyle w:val="NormalTab"/>
              <w:spacing w:after="0"/>
              <w:ind w:left="0" w:firstLine="0"/>
            </w:pPr>
          </w:p>
        </w:tc>
        <w:tc>
          <w:tcPr>
            <w:tcW w:w="12191" w:type="dxa"/>
            <w:shd w:val="clear" w:color="auto" w:fill="auto"/>
            <w:tcMar>
              <w:top w:w="170" w:type="dxa"/>
              <w:left w:w="170" w:type="dxa"/>
              <w:bottom w:w="113" w:type="dxa"/>
              <w:right w:w="170" w:type="dxa"/>
            </w:tcMar>
          </w:tcPr>
          <w:p w14:paraId="66EB7FB7" w14:textId="1243AB90" w:rsidR="00FC0249" w:rsidRPr="00F6241D" w:rsidRDefault="00FC0249" w:rsidP="00D92271">
            <w:pPr>
              <w:pStyle w:val="TableTab"/>
            </w:pPr>
            <w:r w:rsidRPr="00EC5872">
              <w:t xml:space="preserve">4.13.A </w:t>
            </w:r>
            <w:r w:rsidRPr="00EC5872">
              <w:tab/>
              <w:t>Ability to a) recognise when technologically mediated therapy effects a lowering of inhibition in either the client or patient and (or) the therapist and b) regulate and understand the impact this has on the therapeutic relationship</w:t>
            </w:r>
          </w:p>
        </w:tc>
      </w:tr>
      <w:tr w:rsidR="00FC0249" w14:paraId="149A735C" w14:textId="77777777" w:rsidTr="006A255E">
        <w:trPr>
          <w:cantSplit/>
        </w:trPr>
        <w:tc>
          <w:tcPr>
            <w:tcW w:w="2385" w:type="dxa"/>
            <w:vMerge w:val="restart"/>
            <w:shd w:val="clear" w:color="auto" w:fill="auto"/>
            <w:tcMar>
              <w:top w:w="170" w:type="dxa"/>
              <w:left w:w="170" w:type="dxa"/>
              <w:bottom w:w="113" w:type="dxa"/>
              <w:right w:w="170" w:type="dxa"/>
            </w:tcMar>
          </w:tcPr>
          <w:p w14:paraId="608EC387" w14:textId="7F1AF747" w:rsidR="00FC0249" w:rsidRDefault="00FC0249" w:rsidP="00D92271">
            <w:pPr>
              <w:pStyle w:val="NormalTab"/>
              <w:spacing w:after="0"/>
              <w:ind w:left="0" w:firstLine="0"/>
            </w:pPr>
            <w:r>
              <w:lastRenderedPageBreak/>
              <w:t>A, B and C</w:t>
            </w:r>
            <w:r>
              <w:br/>
              <w:t>Therapists</w:t>
            </w:r>
          </w:p>
        </w:tc>
        <w:tc>
          <w:tcPr>
            <w:tcW w:w="12191" w:type="dxa"/>
            <w:shd w:val="clear" w:color="auto" w:fill="auto"/>
            <w:tcMar>
              <w:top w:w="170" w:type="dxa"/>
              <w:left w:w="170" w:type="dxa"/>
              <w:bottom w:w="113" w:type="dxa"/>
              <w:right w:w="170" w:type="dxa"/>
            </w:tcMar>
          </w:tcPr>
          <w:p w14:paraId="5FEFFBC4" w14:textId="02FDCD85" w:rsidR="00FC0249" w:rsidRPr="00F6241D" w:rsidRDefault="00FC0249" w:rsidP="00D92271">
            <w:pPr>
              <w:pStyle w:val="TableTab"/>
            </w:pPr>
            <w:r w:rsidRPr="00EC5872">
              <w:t xml:space="preserve">4.14.A </w:t>
            </w:r>
            <w:r w:rsidRPr="00EC5872">
              <w:tab/>
              <w:t>Ability to understand the inter-relatedness of psychological and physical illness</w:t>
            </w:r>
          </w:p>
        </w:tc>
      </w:tr>
      <w:tr w:rsidR="00FC0249" w14:paraId="0B81D210" w14:textId="77777777" w:rsidTr="006A255E">
        <w:trPr>
          <w:cantSplit/>
        </w:trPr>
        <w:tc>
          <w:tcPr>
            <w:tcW w:w="2385" w:type="dxa"/>
            <w:vMerge/>
            <w:shd w:val="clear" w:color="auto" w:fill="auto"/>
            <w:tcMar>
              <w:top w:w="170" w:type="dxa"/>
              <w:left w:w="170" w:type="dxa"/>
              <w:bottom w:w="113" w:type="dxa"/>
              <w:right w:w="170" w:type="dxa"/>
            </w:tcMar>
          </w:tcPr>
          <w:p w14:paraId="158E2A70" w14:textId="77777777" w:rsidR="00FC0249" w:rsidRDefault="00FC0249" w:rsidP="00D92271">
            <w:pPr>
              <w:pStyle w:val="NormalTab"/>
              <w:spacing w:after="0"/>
              <w:ind w:left="0" w:firstLine="0"/>
            </w:pPr>
          </w:p>
        </w:tc>
        <w:tc>
          <w:tcPr>
            <w:tcW w:w="12191" w:type="dxa"/>
            <w:shd w:val="clear" w:color="auto" w:fill="auto"/>
            <w:tcMar>
              <w:top w:w="170" w:type="dxa"/>
              <w:left w:w="170" w:type="dxa"/>
              <w:bottom w:w="113" w:type="dxa"/>
              <w:right w:w="170" w:type="dxa"/>
            </w:tcMar>
          </w:tcPr>
          <w:p w14:paraId="09FEB566" w14:textId="46FA540B" w:rsidR="00FC0249" w:rsidRPr="00F6241D" w:rsidRDefault="00FC0249" w:rsidP="00D92271">
            <w:pPr>
              <w:pStyle w:val="TableTab"/>
            </w:pPr>
            <w:r w:rsidRPr="00EC5872">
              <w:t xml:space="preserve">4.15.A </w:t>
            </w:r>
            <w:r w:rsidRPr="00EC5872">
              <w:tab/>
              <w:t>Ability to understand the use of audit and evaluation tools to review own counselling work</w:t>
            </w:r>
          </w:p>
        </w:tc>
      </w:tr>
      <w:tr w:rsidR="006002AC" w14:paraId="05575538" w14:textId="77777777" w:rsidTr="006A255E">
        <w:trPr>
          <w:cantSplit/>
        </w:trPr>
        <w:tc>
          <w:tcPr>
            <w:tcW w:w="2385" w:type="dxa"/>
            <w:shd w:val="clear" w:color="auto" w:fill="auto"/>
            <w:tcMar>
              <w:top w:w="170" w:type="dxa"/>
              <w:left w:w="170" w:type="dxa"/>
              <w:bottom w:w="113" w:type="dxa"/>
              <w:right w:w="170" w:type="dxa"/>
            </w:tcMar>
          </w:tcPr>
          <w:p w14:paraId="75FA046E" w14:textId="77777777" w:rsidR="006002AC" w:rsidRDefault="006002AC" w:rsidP="00D92271">
            <w:pPr>
              <w:pStyle w:val="NormalTab"/>
              <w:spacing w:after="0"/>
              <w:ind w:left="0" w:firstLine="0"/>
            </w:pPr>
            <w:r>
              <w:t>B and C</w:t>
            </w:r>
            <w:r>
              <w:br/>
              <w:t>Therapists</w:t>
            </w:r>
          </w:p>
        </w:tc>
        <w:tc>
          <w:tcPr>
            <w:tcW w:w="12191" w:type="dxa"/>
            <w:shd w:val="clear" w:color="auto" w:fill="auto"/>
            <w:tcMar>
              <w:top w:w="170" w:type="dxa"/>
              <w:left w:w="170" w:type="dxa"/>
              <w:bottom w:w="113" w:type="dxa"/>
              <w:right w:w="170" w:type="dxa"/>
            </w:tcMar>
          </w:tcPr>
          <w:p w14:paraId="1388E21E" w14:textId="79877F37" w:rsidR="006002AC" w:rsidRPr="00BD4A59" w:rsidRDefault="00EC5872" w:rsidP="00D92271">
            <w:pPr>
              <w:pStyle w:val="TableTab"/>
            </w:pPr>
            <w:r w:rsidRPr="00EC5872">
              <w:t xml:space="preserve">4.15.B </w:t>
            </w:r>
            <w:r w:rsidRPr="00EC5872">
              <w:tab/>
              <w:t>Ability to utilise audit and evaluation tools to monitor and maintain standards within practice settings</w:t>
            </w:r>
          </w:p>
        </w:tc>
      </w:tr>
      <w:tr w:rsidR="00EC5872" w14:paraId="362B2C4C" w14:textId="77777777" w:rsidTr="006A255E">
        <w:trPr>
          <w:cantSplit/>
        </w:trPr>
        <w:tc>
          <w:tcPr>
            <w:tcW w:w="2385" w:type="dxa"/>
            <w:shd w:val="clear" w:color="auto" w:fill="auto"/>
            <w:tcMar>
              <w:top w:w="170" w:type="dxa"/>
              <w:left w:w="170" w:type="dxa"/>
              <w:bottom w:w="113" w:type="dxa"/>
              <w:right w:w="170" w:type="dxa"/>
            </w:tcMar>
          </w:tcPr>
          <w:p w14:paraId="2FB566AD" w14:textId="7268C1A2" w:rsidR="00EC5872" w:rsidRDefault="00EC5872" w:rsidP="00D92271">
            <w:pPr>
              <w:pStyle w:val="NormalTab"/>
              <w:spacing w:after="0"/>
              <w:ind w:left="0" w:firstLine="0"/>
            </w:pPr>
            <w:r w:rsidRPr="00EC5872">
              <w:t>C Therapists</w:t>
            </w:r>
          </w:p>
        </w:tc>
        <w:tc>
          <w:tcPr>
            <w:tcW w:w="12191" w:type="dxa"/>
            <w:shd w:val="clear" w:color="auto" w:fill="auto"/>
            <w:tcMar>
              <w:top w:w="170" w:type="dxa"/>
              <w:left w:w="170" w:type="dxa"/>
              <w:bottom w:w="113" w:type="dxa"/>
              <w:right w:w="170" w:type="dxa"/>
            </w:tcMar>
          </w:tcPr>
          <w:p w14:paraId="5D30DA14" w14:textId="1AA030D8" w:rsidR="00EC5872" w:rsidRPr="00EC5872" w:rsidRDefault="00EC5872" w:rsidP="00D92271">
            <w:pPr>
              <w:pStyle w:val="TableTab"/>
            </w:pPr>
            <w:r w:rsidRPr="00EC5872">
              <w:t xml:space="preserve">4.15.C </w:t>
            </w:r>
            <w:r w:rsidRPr="00EC5872">
              <w:tab/>
              <w:t>Ability to utilise audit and evaluation methodologies to contribute to improving the process and outcomes of therapy</w:t>
            </w:r>
          </w:p>
        </w:tc>
      </w:tr>
      <w:tr w:rsidR="006002AC" w14:paraId="1CD9B168" w14:textId="77777777" w:rsidTr="006A255E">
        <w:trPr>
          <w:cantSplit/>
        </w:trPr>
        <w:tc>
          <w:tcPr>
            <w:tcW w:w="2385" w:type="dxa"/>
            <w:shd w:val="clear" w:color="auto" w:fill="auto"/>
            <w:tcMar>
              <w:top w:w="170" w:type="dxa"/>
              <w:left w:w="170" w:type="dxa"/>
              <w:bottom w:w="113" w:type="dxa"/>
              <w:right w:w="170" w:type="dxa"/>
            </w:tcMar>
          </w:tcPr>
          <w:p w14:paraId="026D014A" w14:textId="77777777" w:rsidR="006002AC" w:rsidRDefault="006002AC" w:rsidP="00D92271">
            <w:pPr>
              <w:pStyle w:val="NormalTab"/>
              <w:spacing w:after="0"/>
              <w:ind w:left="0" w:firstLine="0"/>
            </w:pPr>
            <w:r>
              <w:t>A, B and C</w:t>
            </w:r>
            <w:r>
              <w:br/>
              <w:t>Therapists</w:t>
            </w:r>
          </w:p>
        </w:tc>
        <w:tc>
          <w:tcPr>
            <w:tcW w:w="12191" w:type="dxa"/>
            <w:shd w:val="clear" w:color="auto" w:fill="auto"/>
            <w:tcMar>
              <w:top w:w="170" w:type="dxa"/>
              <w:left w:w="170" w:type="dxa"/>
              <w:bottom w:w="113" w:type="dxa"/>
              <w:right w:w="170" w:type="dxa"/>
            </w:tcMar>
          </w:tcPr>
          <w:p w14:paraId="2AD73359" w14:textId="055A7020" w:rsidR="006002AC" w:rsidRPr="00BD4A59" w:rsidRDefault="00EC5872" w:rsidP="00D92271">
            <w:pPr>
              <w:pStyle w:val="TableTab"/>
            </w:pPr>
            <w:r w:rsidRPr="00EC5872">
              <w:t xml:space="preserve">4.16.A </w:t>
            </w:r>
            <w:r w:rsidRPr="00EC5872">
              <w:tab/>
              <w:t>Ability to understand, assess and apply research evidence to own practice</w:t>
            </w:r>
          </w:p>
        </w:tc>
      </w:tr>
      <w:tr w:rsidR="00EC5872" w14:paraId="294330E7" w14:textId="77777777" w:rsidTr="006A255E">
        <w:trPr>
          <w:cantSplit/>
        </w:trPr>
        <w:tc>
          <w:tcPr>
            <w:tcW w:w="2385" w:type="dxa"/>
            <w:shd w:val="clear" w:color="auto" w:fill="auto"/>
            <w:tcMar>
              <w:top w:w="170" w:type="dxa"/>
              <w:left w:w="170" w:type="dxa"/>
              <w:bottom w:w="113" w:type="dxa"/>
              <w:right w:w="170" w:type="dxa"/>
            </w:tcMar>
          </w:tcPr>
          <w:p w14:paraId="56714030" w14:textId="652040D9" w:rsidR="00EC5872" w:rsidRDefault="00EC5872" w:rsidP="00D92271">
            <w:pPr>
              <w:pStyle w:val="NormalTab"/>
              <w:spacing w:after="0"/>
              <w:ind w:left="0" w:firstLine="0"/>
            </w:pPr>
            <w:r>
              <w:t>B and C</w:t>
            </w:r>
            <w:r>
              <w:br/>
              <w:t>Therapists</w:t>
            </w:r>
          </w:p>
        </w:tc>
        <w:tc>
          <w:tcPr>
            <w:tcW w:w="12191" w:type="dxa"/>
            <w:shd w:val="clear" w:color="auto" w:fill="auto"/>
            <w:tcMar>
              <w:top w:w="170" w:type="dxa"/>
              <w:left w:w="170" w:type="dxa"/>
              <w:bottom w:w="113" w:type="dxa"/>
              <w:right w:w="170" w:type="dxa"/>
            </w:tcMar>
          </w:tcPr>
          <w:p w14:paraId="51B85FE2" w14:textId="48385BEB" w:rsidR="00EC5872" w:rsidRPr="00EC5872" w:rsidRDefault="00EC5872" w:rsidP="00D92271">
            <w:pPr>
              <w:pStyle w:val="TableTab"/>
            </w:pPr>
            <w:r w:rsidRPr="00EC5872">
              <w:t xml:space="preserve">4.16.B </w:t>
            </w:r>
            <w:r w:rsidRPr="00EC5872">
              <w:tab/>
              <w:t>Ability to draw upon and evaluate published research on counselling and psychotherapy, and integrate relevant research findings to enhance practice</w:t>
            </w:r>
          </w:p>
        </w:tc>
      </w:tr>
      <w:tr w:rsidR="00EC5872" w14:paraId="4B297CA8" w14:textId="77777777" w:rsidTr="006A255E">
        <w:trPr>
          <w:cantSplit/>
        </w:trPr>
        <w:tc>
          <w:tcPr>
            <w:tcW w:w="2385" w:type="dxa"/>
            <w:tcBorders>
              <w:bottom w:val="single" w:sz="12" w:space="0" w:color="196BAC"/>
            </w:tcBorders>
            <w:shd w:val="clear" w:color="auto" w:fill="auto"/>
            <w:tcMar>
              <w:top w:w="170" w:type="dxa"/>
              <w:left w:w="170" w:type="dxa"/>
              <w:bottom w:w="113" w:type="dxa"/>
              <w:right w:w="170" w:type="dxa"/>
            </w:tcMar>
          </w:tcPr>
          <w:p w14:paraId="513AAF23" w14:textId="79B4BC2B" w:rsidR="00EC5872" w:rsidRDefault="00EC5872" w:rsidP="00D92271">
            <w:pPr>
              <w:pStyle w:val="NormalTab"/>
              <w:spacing w:after="0"/>
              <w:ind w:left="0" w:firstLine="0"/>
            </w:pPr>
            <w:r w:rsidRPr="00EC5872">
              <w:lastRenderedPageBreak/>
              <w:t>C Therapists</w:t>
            </w:r>
          </w:p>
        </w:tc>
        <w:tc>
          <w:tcPr>
            <w:tcW w:w="12191" w:type="dxa"/>
            <w:tcBorders>
              <w:bottom w:val="single" w:sz="12" w:space="0" w:color="196BAC"/>
            </w:tcBorders>
            <w:shd w:val="clear" w:color="auto" w:fill="auto"/>
            <w:tcMar>
              <w:top w:w="170" w:type="dxa"/>
              <w:left w:w="170" w:type="dxa"/>
              <w:bottom w:w="113" w:type="dxa"/>
              <w:right w:w="170" w:type="dxa"/>
            </w:tcMar>
          </w:tcPr>
          <w:p w14:paraId="535DA901" w14:textId="5FA430C3" w:rsidR="00EC5872" w:rsidRPr="00EC5872" w:rsidRDefault="00EC5872" w:rsidP="00D92271">
            <w:pPr>
              <w:pStyle w:val="TableTab"/>
            </w:pPr>
            <w:r w:rsidRPr="00EC5872">
              <w:t xml:space="preserve">4.16.C </w:t>
            </w:r>
            <w:r w:rsidRPr="00EC5872">
              <w:tab/>
              <w:t>Ability to successfully complete a substantial empirical research project, systematic review or systematic case study informed by wide current understandings of therapeutic practices</w:t>
            </w:r>
          </w:p>
        </w:tc>
      </w:tr>
      <w:tr w:rsidR="00EC5872" w14:paraId="5B60A3DC" w14:textId="77777777" w:rsidTr="006A255E">
        <w:trPr>
          <w:cantSplit/>
        </w:trPr>
        <w:tc>
          <w:tcPr>
            <w:tcW w:w="2385" w:type="dxa"/>
            <w:tcBorders>
              <w:top w:val="nil"/>
              <w:bottom w:val="single" w:sz="12" w:space="0" w:color="196BAC"/>
            </w:tcBorders>
            <w:shd w:val="clear" w:color="auto" w:fill="auto"/>
            <w:tcMar>
              <w:top w:w="170" w:type="dxa"/>
              <w:left w:w="170" w:type="dxa"/>
              <w:bottom w:w="113" w:type="dxa"/>
              <w:right w:w="170" w:type="dxa"/>
            </w:tcMar>
          </w:tcPr>
          <w:p w14:paraId="0736E516" w14:textId="375558BE" w:rsidR="00EC5872" w:rsidRDefault="00EC5872" w:rsidP="00D92271">
            <w:pPr>
              <w:pStyle w:val="NormalTab"/>
              <w:spacing w:after="0"/>
              <w:ind w:left="0" w:firstLine="0"/>
            </w:pPr>
            <w:r>
              <w:t>A, B and C</w:t>
            </w:r>
            <w:r>
              <w:br/>
              <w:t>Therapists</w:t>
            </w:r>
          </w:p>
        </w:tc>
        <w:tc>
          <w:tcPr>
            <w:tcW w:w="12191" w:type="dxa"/>
            <w:tcBorders>
              <w:top w:val="nil"/>
              <w:bottom w:val="single" w:sz="12" w:space="0" w:color="196BAC"/>
            </w:tcBorders>
            <w:shd w:val="clear" w:color="auto" w:fill="auto"/>
            <w:tcMar>
              <w:top w:w="170" w:type="dxa"/>
              <w:left w:w="170" w:type="dxa"/>
              <w:bottom w:w="113" w:type="dxa"/>
              <w:right w:w="170" w:type="dxa"/>
            </w:tcMar>
          </w:tcPr>
          <w:p w14:paraId="5FFF2CA5" w14:textId="0DCA3DD6" w:rsidR="00EC5872" w:rsidRPr="00EC5872" w:rsidRDefault="00EC5872" w:rsidP="00D92271">
            <w:pPr>
              <w:pStyle w:val="TableTab"/>
            </w:pPr>
            <w:r w:rsidRPr="00EC5872">
              <w:t xml:space="preserve">4.17.A </w:t>
            </w:r>
            <w:r w:rsidRPr="00EC5872">
              <w:tab/>
              <w:t>Ability to communicate clearly, appropriately and using understandable language with clients or patients, colleagues and other professionals providing and receiving information which may be complex, sensitive and (or) contentious</w:t>
            </w:r>
          </w:p>
        </w:tc>
      </w:tr>
    </w:tbl>
    <w:p w14:paraId="6A37B80F" w14:textId="13C4207B" w:rsidR="006002AC" w:rsidRPr="00243326" w:rsidRDefault="006002AC" w:rsidP="00243326"/>
    <w:p w14:paraId="7BE72E05" w14:textId="6B67F3F6" w:rsidR="00EC5872" w:rsidRPr="00243326" w:rsidRDefault="00EC5872" w:rsidP="00243326">
      <w:r w:rsidRPr="00243326">
        <w:br w:type="page"/>
      </w:r>
    </w:p>
    <w:p w14:paraId="096BF45F" w14:textId="3A77CED6" w:rsidR="00821246" w:rsidRPr="000D4C54" w:rsidRDefault="00821246" w:rsidP="00821246">
      <w:pPr>
        <w:pStyle w:val="Heading3"/>
      </w:pPr>
      <w:r w:rsidRPr="000D4C54">
        <w:rPr>
          <w:b w:val="0"/>
          <w:bCs/>
        </w:rPr>
        <w:lastRenderedPageBreak/>
        <w:t xml:space="preserve">Theme </w:t>
      </w:r>
      <w:r>
        <w:rPr>
          <w:b w:val="0"/>
          <w:bCs/>
        </w:rPr>
        <w:t>5</w:t>
      </w:r>
      <w:r w:rsidRPr="000D4C54">
        <w:rPr>
          <w:b w:val="0"/>
          <w:bCs/>
        </w:rPr>
        <w:br/>
      </w:r>
      <w:r w:rsidRPr="00821246">
        <w:t xml:space="preserve">Self-awareness and </w:t>
      </w:r>
      <w:r w:rsidR="008D43CE">
        <w:t>r</w:t>
      </w:r>
      <w:r w:rsidRPr="00821246">
        <w:t>eflection</w:t>
      </w:r>
    </w:p>
    <w:p w14:paraId="0E0707E0" w14:textId="356E4E6E" w:rsidR="009467CF" w:rsidRDefault="003D15C3" w:rsidP="00821246">
      <w:r w:rsidRPr="003D15C3">
        <w:t>Competences that show the ability to use self-awareness, self-knowledge, self-challenge, reflexivity and supervision to ensure the best interests of diverse clients and patients are at the forefront of the work.</w:t>
      </w:r>
    </w:p>
    <w:p w14:paraId="63C3B025" w14:textId="2D58323B" w:rsidR="00BA4731" w:rsidRPr="00BA4731" w:rsidRDefault="00BA4731" w:rsidP="00821246">
      <w:pPr>
        <w:rPr>
          <w:rStyle w:val="SubtleEmphasis"/>
        </w:rPr>
      </w:pPr>
      <w:r w:rsidRPr="00BA4731">
        <w:rPr>
          <w:rStyle w:val="SubtleEmphasis"/>
        </w:rPr>
        <w:t>Members can practise competences from other columns if they have the skills to ethically do so</w:t>
      </w:r>
    </w:p>
    <w:tbl>
      <w:tblPr>
        <w:tblStyle w:val="TableGrid"/>
        <w:tblW w:w="14576" w:type="dxa"/>
        <w:tblInd w:w="10" w:type="dxa"/>
        <w:tblBorders>
          <w:top w:val="single" w:sz="12" w:space="0" w:color="196BAC"/>
          <w:left w:val="single" w:sz="12" w:space="0" w:color="196BAC"/>
          <w:bottom w:val="single" w:sz="12" w:space="0" w:color="196BAC"/>
          <w:right w:val="single" w:sz="12" w:space="0" w:color="196BAC"/>
          <w:insideH w:val="single" w:sz="12" w:space="0" w:color="196BAC"/>
          <w:insideV w:val="single" w:sz="12" w:space="0" w:color="196BAC"/>
        </w:tblBorders>
        <w:tblLook w:val="04A0" w:firstRow="1" w:lastRow="0" w:firstColumn="1" w:lastColumn="0" w:noHBand="0" w:noVBand="1"/>
      </w:tblPr>
      <w:tblGrid>
        <w:gridCol w:w="2385"/>
        <w:gridCol w:w="12191"/>
      </w:tblGrid>
      <w:tr w:rsidR="0085317D" w14:paraId="6BE127D7" w14:textId="77777777" w:rsidTr="00D92271">
        <w:trPr>
          <w:cantSplit/>
          <w:trHeight w:val="471"/>
          <w:tblHeader/>
        </w:trPr>
        <w:tc>
          <w:tcPr>
            <w:tcW w:w="2385" w:type="dxa"/>
            <w:tcBorders>
              <w:right w:val="single" w:sz="12" w:space="0" w:color="FFFFFF" w:themeColor="background1"/>
            </w:tcBorders>
            <w:shd w:val="clear" w:color="auto" w:fill="196BAC"/>
            <w:tcMar>
              <w:top w:w="170" w:type="dxa"/>
              <w:left w:w="170" w:type="dxa"/>
              <w:bottom w:w="113" w:type="dxa"/>
              <w:right w:w="170" w:type="dxa"/>
            </w:tcMar>
          </w:tcPr>
          <w:p w14:paraId="7F016409" w14:textId="77777777" w:rsidR="0085317D" w:rsidRDefault="0085317D" w:rsidP="00D92271">
            <w:pPr>
              <w:pStyle w:val="TableHeader"/>
            </w:pPr>
            <w:r>
              <w:t>Column</w:t>
            </w:r>
          </w:p>
        </w:tc>
        <w:tc>
          <w:tcPr>
            <w:tcW w:w="12191" w:type="dxa"/>
            <w:tcBorders>
              <w:left w:val="single" w:sz="12" w:space="0" w:color="FFFFFF" w:themeColor="background1"/>
            </w:tcBorders>
            <w:shd w:val="clear" w:color="auto" w:fill="196BAC"/>
            <w:tcMar>
              <w:top w:w="170" w:type="dxa"/>
              <w:left w:w="170" w:type="dxa"/>
              <w:bottom w:w="113" w:type="dxa"/>
              <w:right w:w="170" w:type="dxa"/>
            </w:tcMar>
          </w:tcPr>
          <w:p w14:paraId="7367B03E" w14:textId="77777777" w:rsidR="0085317D" w:rsidRPr="00494EFC" w:rsidRDefault="0085317D" w:rsidP="00D92271">
            <w:pPr>
              <w:pStyle w:val="TableHeader"/>
              <w:rPr>
                <w:bCs/>
              </w:rPr>
            </w:pPr>
            <w:r w:rsidRPr="000D4C54">
              <w:rPr>
                <w:bCs/>
              </w:rPr>
              <w:t>Required competences for therapists:</w:t>
            </w:r>
          </w:p>
        </w:tc>
      </w:tr>
      <w:tr w:rsidR="0085317D" w14:paraId="35ED07E6" w14:textId="77777777" w:rsidTr="006A255E">
        <w:trPr>
          <w:cantSplit/>
        </w:trPr>
        <w:tc>
          <w:tcPr>
            <w:tcW w:w="2385" w:type="dxa"/>
            <w:shd w:val="clear" w:color="auto" w:fill="auto"/>
            <w:tcMar>
              <w:top w:w="170" w:type="dxa"/>
              <w:left w:w="170" w:type="dxa"/>
              <w:bottom w:w="113" w:type="dxa"/>
              <w:right w:w="170" w:type="dxa"/>
            </w:tcMar>
          </w:tcPr>
          <w:p w14:paraId="37C263E8" w14:textId="77777777" w:rsidR="0085317D" w:rsidRPr="00CD7760" w:rsidRDefault="0085317D" w:rsidP="00D92271">
            <w:pPr>
              <w:pStyle w:val="NormalTab"/>
              <w:spacing w:after="0"/>
              <w:ind w:left="0" w:firstLine="0"/>
            </w:pPr>
            <w:r>
              <w:t>A, B and C</w:t>
            </w:r>
            <w:r>
              <w:br/>
              <w:t>Therapists</w:t>
            </w:r>
          </w:p>
        </w:tc>
        <w:tc>
          <w:tcPr>
            <w:tcW w:w="12191" w:type="dxa"/>
            <w:shd w:val="clear" w:color="auto" w:fill="auto"/>
            <w:tcMar>
              <w:top w:w="170" w:type="dxa"/>
              <w:left w:w="170" w:type="dxa"/>
              <w:bottom w:w="113" w:type="dxa"/>
              <w:right w:w="170" w:type="dxa"/>
            </w:tcMar>
          </w:tcPr>
          <w:p w14:paraId="377F9E6A" w14:textId="37399F46" w:rsidR="0085317D" w:rsidRPr="00F52659" w:rsidRDefault="008E4A08" w:rsidP="00D92271">
            <w:pPr>
              <w:pStyle w:val="TableTab"/>
            </w:pPr>
            <w:r w:rsidRPr="008E4A08">
              <w:t xml:space="preserve">5.1.A </w:t>
            </w:r>
            <w:r w:rsidRPr="008E4A08">
              <w:tab/>
              <w:t>Ability to make use of personal development, self-awareness and supervision to reflect on, learn from and enhance therapeutic practice</w:t>
            </w:r>
          </w:p>
        </w:tc>
      </w:tr>
      <w:tr w:rsidR="008E4A08" w14:paraId="5C847438" w14:textId="77777777" w:rsidTr="006A255E">
        <w:trPr>
          <w:cantSplit/>
        </w:trPr>
        <w:tc>
          <w:tcPr>
            <w:tcW w:w="2385" w:type="dxa"/>
            <w:vMerge w:val="restart"/>
            <w:shd w:val="clear" w:color="auto" w:fill="auto"/>
            <w:tcMar>
              <w:top w:w="170" w:type="dxa"/>
              <w:left w:w="170" w:type="dxa"/>
              <w:bottom w:w="113" w:type="dxa"/>
              <w:right w:w="170" w:type="dxa"/>
            </w:tcMar>
          </w:tcPr>
          <w:p w14:paraId="6ACAFE50" w14:textId="77777777" w:rsidR="008E4A08" w:rsidRDefault="008E4A08" w:rsidP="00D92271">
            <w:pPr>
              <w:pStyle w:val="NormalTab"/>
              <w:spacing w:after="0"/>
              <w:ind w:left="0" w:firstLine="0"/>
            </w:pPr>
            <w:r>
              <w:t>B and C</w:t>
            </w:r>
            <w:r>
              <w:br/>
              <w:t>Therapists</w:t>
            </w:r>
          </w:p>
        </w:tc>
        <w:tc>
          <w:tcPr>
            <w:tcW w:w="12191" w:type="dxa"/>
            <w:shd w:val="clear" w:color="auto" w:fill="auto"/>
            <w:tcMar>
              <w:top w:w="170" w:type="dxa"/>
              <w:left w:w="170" w:type="dxa"/>
              <w:bottom w:w="113" w:type="dxa"/>
              <w:right w:w="170" w:type="dxa"/>
            </w:tcMar>
          </w:tcPr>
          <w:p w14:paraId="088B212D" w14:textId="568B99EE" w:rsidR="008E4A08" w:rsidRPr="00051C72" w:rsidRDefault="008E4A08" w:rsidP="00D04EE4">
            <w:pPr>
              <w:pStyle w:val="TableTab"/>
              <w:ind w:left="1104" w:hanging="1104"/>
            </w:pPr>
            <w:r w:rsidRPr="008E4A08">
              <w:t xml:space="preserve">5.1.Bi </w:t>
            </w:r>
            <w:r>
              <w:tab/>
            </w:r>
            <w:r w:rsidRPr="008E4A08">
              <w:tab/>
              <w:t>Ability to be emotionally prepared for intense and complex work, which requires sustained reflexivity</w:t>
            </w:r>
          </w:p>
        </w:tc>
      </w:tr>
      <w:tr w:rsidR="008E4A08" w14:paraId="4FC4990F" w14:textId="77777777" w:rsidTr="006A255E">
        <w:trPr>
          <w:cantSplit/>
        </w:trPr>
        <w:tc>
          <w:tcPr>
            <w:tcW w:w="2385" w:type="dxa"/>
            <w:vMerge/>
            <w:shd w:val="clear" w:color="auto" w:fill="auto"/>
            <w:tcMar>
              <w:top w:w="170" w:type="dxa"/>
              <w:left w:w="170" w:type="dxa"/>
              <w:bottom w:w="113" w:type="dxa"/>
              <w:right w:w="170" w:type="dxa"/>
            </w:tcMar>
          </w:tcPr>
          <w:p w14:paraId="374AFC4B" w14:textId="77777777" w:rsidR="008E4A08" w:rsidRDefault="008E4A08" w:rsidP="00D92271">
            <w:pPr>
              <w:pStyle w:val="NormalTab"/>
              <w:spacing w:after="0"/>
              <w:ind w:left="0" w:firstLine="0"/>
            </w:pPr>
          </w:p>
        </w:tc>
        <w:tc>
          <w:tcPr>
            <w:tcW w:w="12191" w:type="dxa"/>
            <w:shd w:val="clear" w:color="auto" w:fill="auto"/>
            <w:tcMar>
              <w:top w:w="170" w:type="dxa"/>
              <w:left w:w="170" w:type="dxa"/>
              <w:bottom w:w="113" w:type="dxa"/>
              <w:right w:w="170" w:type="dxa"/>
            </w:tcMar>
          </w:tcPr>
          <w:p w14:paraId="52BDA089" w14:textId="28773EA7" w:rsidR="008E4A08" w:rsidRPr="008E4A08" w:rsidRDefault="008E4A08" w:rsidP="00D04EE4">
            <w:pPr>
              <w:pStyle w:val="TableTab"/>
              <w:ind w:left="1104" w:hanging="1104"/>
            </w:pPr>
            <w:r w:rsidRPr="008E4A08">
              <w:t xml:space="preserve">5.1.Bii </w:t>
            </w:r>
            <w:r w:rsidRPr="008E4A08">
              <w:tab/>
            </w:r>
            <w:r>
              <w:tab/>
            </w:r>
            <w:r w:rsidRPr="008E4A08">
              <w:t>Ability to work with ‘unconscious’ and ‘out of awareness’ processes</w:t>
            </w:r>
          </w:p>
        </w:tc>
      </w:tr>
      <w:tr w:rsidR="0085317D" w14:paraId="44B7CC52" w14:textId="77777777" w:rsidTr="006A255E">
        <w:trPr>
          <w:cantSplit/>
        </w:trPr>
        <w:tc>
          <w:tcPr>
            <w:tcW w:w="2385" w:type="dxa"/>
            <w:shd w:val="clear" w:color="auto" w:fill="auto"/>
            <w:tcMar>
              <w:top w:w="170" w:type="dxa"/>
              <w:left w:w="170" w:type="dxa"/>
              <w:bottom w:w="113" w:type="dxa"/>
              <w:right w:w="170" w:type="dxa"/>
            </w:tcMar>
          </w:tcPr>
          <w:p w14:paraId="606B5D03" w14:textId="77777777" w:rsidR="0085317D" w:rsidRDefault="0085317D" w:rsidP="00D92271">
            <w:pPr>
              <w:pStyle w:val="NormalTab"/>
              <w:spacing w:after="0"/>
              <w:ind w:left="0" w:firstLine="0"/>
            </w:pPr>
            <w:r>
              <w:lastRenderedPageBreak/>
              <w:t>C Therapists</w:t>
            </w:r>
          </w:p>
        </w:tc>
        <w:tc>
          <w:tcPr>
            <w:tcW w:w="12191" w:type="dxa"/>
            <w:shd w:val="clear" w:color="auto" w:fill="auto"/>
            <w:tcMar>
              <w:top w:w="170" w:type="dxa"/>
              <w:left w:w="170" w:type="dxa"/>
              <w:bottom w:w="113" w:type="dxa"/>
              <w:right w:w="170" w:type="dxa"/>
            </w:tcMar>
          </w:tcPr>
          <w:p w14:paraId="11DC1FAC" w14:textId="5C2F3A59" w:rsidR="0085317D" w:rsidRPr="00051C72" w:rsidRDefault="008E4A08" w:rsidP="00D92271">
            <w:pPr>
              <w:pStyle w:val="TableTab"/>
            </w:pPr>
            <w:r w:rsidRPr="008E4A08">
              <w:t xml:space="preserve">5.1.C </w:t>
            </w:r>
            <w:r w:rsidRPr="008E4A08">
              <w:tab/>
              <w:t>Ability to evidence reflexivity, self-awareness and the active use of self to work at depth in the therapeutic relationship and throughout the therapeutic process</w:t>
            </w:r>
          </w:p>
        </w:tc>
      </w:tr>
      <w:tr w:rsidR="008E4A08" w14:paraId="244255F9" w14:textId="77777777" w:rsidTr="006A255E">
        <w:trPr>
          <w:cantSplit/>
        </w:trPr>
        <w:tc>
          <w:tcPr>
            <w:tcW w:w="2385" w:type="dxa"/>
            <w:vMerge w:val="restart"/>
            <w:shd w:val="clear" w:color="auto" w:fill="auto"/>
            <w:tcMar>
              <w:top w:w="170" w:type="dxa"/>
              <w:left w:w="170" w:type="dxa"/>
              <w:bottom w:w="113" w:type="dxa"/>
              <w:right w:w="170" w:type="dxa"/>
            </w:tcMar>
          </w:tcPr>
          <w:p w14:paraId="5A264087" w14:textId="77777777" w:rsidR="008E4A08" w:rsidRDefault="008E4A08" w:rsidP="00D92271">
            <w:pPr>
              <w:pStyle w:val="NormalTab"/>
              <w:spacing w:after="0"/>
              <w:ind w:left="0" w:firstLine="0"/>
            </w:pPr>
            <w:r>
              <w:t>A, B and C</w:t>
            </w:r>
            <w:r>
              <w:br/>
              <w:t>Therapists</w:t>
            </w:r>
          </w:p>
        </w:tc>
        <w:tc>
          <w:tcPr>
            <w:tcW w:w="12191" w:type="dxa"/>
            <w:shd w:val="clear" w:color="auto" w:fill="auto"/>
            <w:tcMar>
              <w:top w:w="170" w:type="dxa"/>
              <w:left w:w="170" w:type="dxa"/>
              <w:bottom w:w="113" w:type="dxa"/>
              <w:right w:w="170" w:type="dxa"/>
            </w:tcMar>
          </w:tcPr>
          <w:p w14:paraId="0886539D" w14:textId="3DE373E1" w:rsidR="008E4A08" w:rsidRPr="00051C72" w:rsidRDefault="008E4A08" w:rsidP="00D92271">
            <w:pPr>
              <w:pStyle w:val="TableTab"/>
            </w:pPr>
            <w:r w:rsidRPr="008E4A08">
              <w:t xml:space="preserve">5.2.A </w:t>
            </w:r>
            <w:r w:rsidRPr="008E4A08">
              <w:tab/>
              <w:t>Ability to use awareness of self during therapy to enhance the therapeutic process</w:t>
            </w:r>
          </w:p>
        </w:tc>
      </w:tr>
      <w:tr w:rsidR="008E4A08" w14:paraId="6EB83BEE" w14:textId="77777777" w:rsidTr="006A255E">
        <w:trPr>
          <w:cantSplit/>
        </w:trPr>
        <w:tc>
          <w:tcPr>
            <w:tcW w:w="2385" w:type="dxa"/>
            <w:vMerge/>
            <w:shd w:val="clear" w:color="auto" w:fill="auto"/>
            <w:tcMar>
              <w:top w:w="170" w:type="dxa"/>
              <w:left w:w="170" w:type="dxa"/>
              <w:bottom w:w="113" w:type="dxa"/>
              <w:right w:w="170" w:type="dxa"/>
            </w:tcMar>
          </w:tcPr>
          <w:p w14:paraId="1FE9042E" w14:textId="59E143D2" w:rsidR="008E4A08" w:rsidRDefault="008E4A08" w:rsidP="00D92271">
            <w:pPr>
              <w:pStyle w:val="NormalTab"/>
              <w:spacing w:after="0"/>
              <w:ind w:left="0" w:firstLine="0"/>
            </w:pPr>
          </w:p>
        </w:tc>
        <w:tc>
          <w:tcPr>
            <w:tcW w:w="12191" w:type="dxa"/>
            <w:shd w:val="clear" w:color="auto" w:fill="auto"/>
            <w:tcMar>
              <w:top w:w="170" w:type="dxa"/>
              <w:left w:w="170" w:type="dxa"/>
              <w:bottom w:w="113" w:type="dxa"/>
              <w:right w:w="170" w:type="dxa"/>
            </w:tcMar>
          </w:tcPr>
          <w:p w14:paraId="49522091" w14:textId="0E1EF076" w:rsidR="008E4A08" w:rsidRPr="00051C72" w:rsidRDefault="008E4A08" w:rsidP="00D92271">
            <w:pPr>
              <w:pStyle w:val="TableTab"/>
            </w:pPr>
            <w:r w:rsidRPr="008E4A08">
              <w:t xml:space="preserve">5.3.A </w:t>
            </w:r>
            <w:r w:rsidRPr="008E4A08">
              <w:tab/>
              <w:t>Ability to reflect on aspects of own identity, culture, values and worldview that have most influenced ‘self’ and work on own preconceptions and bias</w:t>
            </w:r>
          </w:p>
        </w:tc>
      </w:tr>
      <w:tr w:rsidR="008E4A08" w14:paraId="281F4620" w14:textId="77777777" w:rsidTr="006A255E">
        <w:trPr>
          <w:cantSplit/>
        </w:trPr>
        <w:tc>
          <w:tcPr>
            <w:tcW w:w="2385" w:type="dxa"/>
            <w:vMerge/>
            <w:shd w:val="clear" w:color="auto" w:fill="auto"/>
            <w:tcMar>
              <w:top w:w="170" w:type="dxa"/>
              <w:left w:w="170" w:type="dxa"/>
              <w:bottom w:w="113" w:type="dxa"/>
              <w:right w:w="170" w:type="dxa"/>
            </w:tcMar>
          </w:tcPr>
          <w:p w14:paraId="2CE010D3" w14:textId="53FB8980" w:rsidR="008E4A08" w:rsidRDefault="008E4A08" w:rsidP="00D92271">
            <w:pPr>
              <w:pStyle w:val="NormalTab"/>
              <w:spacing w:after="0"/>
              <w:ind w:left="0" w:firstLine="0"/>
            </w:pPr>
          </w:p>
        </w:tc>
        <w:tc>
          <w:tcPr>
            <w:tcW w:w="12191" w:type="dxa"/>
            <w:shd w:val="clear" w:color="auto" w:fill="auto"/>
            <w:tcMar>
              <w:top w:w="170" w:type="dxa"/>
              <w:left w:w="170" w:type="dxa"/>
              <w:bottom w:w="113" w:type="dxa"/>
              <w:right w:w="170" w:type="dxa"/>
            </w:tcMar>
          </w:tcPr>
          <w:p w14:paraId="2AF22FC4" w14:textId="266589B4" w:rsidR="008E4A08" w:rsidRPr="00931BFD" w:rsidRDefault="008E4A08" w:rsidP="00D92271">
            <w:pPr>
              <w:pStyle w:val="TableTab"/>
            </w:pPr>
            <w:r w:rsidRPr="008E4A08">
              <w:t xml:space="preserve">5.4.A </w:t>
            </w:r>
            <w:r w:rsidRPr="008E4A08">
              <w:tab/>
              <w:t>Ability to understand the significance and impact of own identity, culture, language, values and worldview in work with clients or patients</w:t>
            </w:r>
          </w:p>
        </w:tc>
      </w:tr>
      <w:tr w:rsidR="0085317D" w14:paraId="3EB68FCC" w14:textId="77777777" w:rsidTr="006A255E">
        <w:trPr>
          <w:cantSplit/>
        </w:trPr>
        <w:tc>
          <w:tcPr>
            <w:tcW w:w="2385" w:type="dxa"/>
            <w:shd w:val="clear" w:color="auto" w:fill="auto"/>
            <w:tcMar>
              <w:top w:w="170" w:type="dxa"/>
              <w:left w:w="170" w:type="dxa"/>
              <w:bottom w:w="113" w:type="dxa"/>
              <w:right w:w="170" w:type="dxa"/>
            </w:tcMar>
          </w:tcPr>
          <w:p w14:paraId="52D1FDE2" w14:textId="77777777" w:rsidR="0085317D" w:rsidRDefault="0085317D" w:rsidP="00D92271">
            <w:pPr>
              <w:pStyle w:val="NormalTab"/>
              <w:spacing w:after="0"/>
              <w:ind w:left="0" w:firstLine="0"/>
            </w:pPr>
            <w:r>
              <w:t>B and C</w:t>
            </w:r>
            <w:r>
              <w:br/>
              <w:t>Therapists</w:t>
            </w:r>
          </w:p>
        </w:tc>
        <w:tc>
          <w:tcPr>
            <w:tcW w:w="12191" w:type="dxa"/>
            <w:shd w:val="clear" w:color="auto" w:fill="auto"/>
            <w:tcMar>
              <w:top w:w="170" w:type="dxa"/>
              <w:left w:w="170" w:type="dxa"/>
              <w:bottom w:w="113" w:type="dxa"/>
              <w:right w:w="170" w:type="dxa"/>
            </w:tcMar>
          </w:tcPr>
          <w:p w14:paraId="5D05B326" w14:textId="01D24A80" w:rsidR="0085317D" w:rsidRPr="0056772A" w:rsidRDefault="008E4A08" w:rsidP="00D92271">
            <w:pPr>
              <w:pStyle w:val="TableTab"/>
            </w:pPr>
            <w:r w:rsidRPr="008E4A08">
              <w:t xml:space="preserve">5.4.B </w:t>
            </w:r>
            <w:r w:rsidRPr="008E4A08">
              <w:tab/>
              <w:t>Ability to critically challenge own identity, culture, values and worldview</w:t>
            </w:r>
          </w:p>
        </w:tc>
      </w:tr>
      <w:tr w:rsidR="008E4A08" w14:paraId="4EFA1931" w14:textId="77777777" w:rsidTr="006A255E">
        <w:trPr>
          <w:cantSplit/>
        </w:trPr>
        <w:tc>
          <w:tcPr>
            <w:tcW w:w="2385" w:type="dxa"/>
            <w:shd w:val="clear" w:color="auto" w:fill="auto"/>
            <w:tcMar>
              <w:top w:w="170" w:type="dxa"/>
              <w:left w:w="170" w:type="dxa"/>
              <w:bottom w:w="113" w:type="dxa"/>
              <w:right w:w="170" w:type="dxa"/>
            </w:tcMar>
          </w:tcPr>
          <w:p w14:paraId="7CB75A86" w14:textId="77777777" w:rsidR="008E4A08" w:rsidRDefault="008E4A08" w:rsidP="00D92271">
            <w:pPr>
              <w:pStyle w:val="NormalTab"/>
              <w:spacing w:after="0"/>
              <w:ind w:left="0" w:firstLine="0"/>
            </w:pPr>
            <w:r>
              <w:t>A, B and C</w:t>
            </w:r>
            <w:r>
              <w:br/>
              <w:t>Therapists</w:t>
            </w:r>
          </w:p>
        </w:tc>
        <w:tc>
          <w:tcPr>
            <w:tcW w:w="12191" w:type="dxa"/>
            <w:shd w:val="clear" w:color="auto" w:fill="auto"/>
            <w:tcMar>
              <w:top w:w="170" w:type="dxa"/>
              <w:left w:w="170" w:type="dxa"/>
              <w:bottom w:w="113" w:type="dxa"/>
              <w:right w:w="170" w:type="dxa"/>
            </w:tcMar>
          </w:tcPr>
          <w:p w14:paraId="2118C995" w14:textId="3BA313E7" w:rsidR="008E4A08" w:rsidRPr="0056772A" w:rsidRDefault="008E4A08" w:rsidP="00D92271">
            <w:pPr>
              <w:pStyle w:val="TableTab"/>
            </w:pPr>
            <w:r w:rsidRPr="008E4A08">
              <w:t xml:space="preserve">5.5.A </w:t>
            </w:r>
            <w:r w:rsidRPr="008E4A08">
              <w:tab/>
              <w:t>Ability to monitor and evaluate fitness to practise, and maintain own self-care and wellbeing</w:t>
            </w:r>
          </w:p>
        </w:tc>
      </w:tr>
      <w:tr w:rsidR="008E4A08" w14:paraId="0CBE34C5" w14:textId="77777777" w:rsidTr="006A255E">
        <w:trPr>
          <w:cantSplit/>
        </w:trPr>
        <w:tc>
          <w:tcPr>
            <w:tcW w:w="2385" w:type="dxa"/>
            <w:shd w:val="clear" w:color="auto" w:fill="auto"/>
            <w:tcMar>
              <w:top w:w="170" w:type="dxa"/>
              <w:left w:w="170" w:type="dxa"/>
              <w:bottom w:w="113" w:type="dxa"/>
              <w:right w:w="170" w:type="dxa"/>
            </w:tcMar>
          </w:tcPr>
          <w:p w14:paraId="0737372A" w14:textId="77777777" w:rsidR="00BA4731" w:rsidRDefault="00BA4731" w:rsidP="00BA4731">
            <w:pPr>
              <w:pStyle w:val="NormalTab"/>
              <w:spacing w:after="0"/>
            </w:pPr>
            <w:r>
              <w:lastRenderedPageBreak/>
              <w:t>A, B and C</w:t>
            </w:r>
          </w:p>
          <w:p w14:paraId="6BA55240" w14:textId="6C4BF529" w:rsidR="008E4A08" w:rsidRDefault="00BA4731" w:rsidP="00BA4731">
            <w:pPr>
              <w:pStyle w:val="NormalTab"/>
              <w:spacing w:after="0"/>
              <w:ind w:left="0" w:firstLine="0"/>
            </w:pPr>
            <w:r>
              <w:t>Therapists</w:t>
            </w:r>
          </w:p>
        </w:tc>
        <w:tc>
          <w:tcPr>
            <w:tcW w:w="12191" w:type="dxa"/>
            <w:shd w:val="clear" w:color="auto" w:fill="auto"/>
            <w:tcMar>
              <w:top w:w="170" w:type="dxa"/>
              <w:left w:w="170" w:type="dxa"/>
              <w:bottom w:w="113" w:type="dxa"/>
              <w:right w:w="170" w:type="dxa"/>
            </w:tcMar>
          </w:tcPr>
          <w:p w14:paraId="40515F34" w14:textId="22FB489C" w:rsidR="008E4A08" w:rsidRPr="0056772A" w:rsidRDefault="008E4A08" w:rsidP="00D92271">
            <w:pPr>
              <w:pStyle w:val="TableTab"/>
            </w:pPr>
            <w:r w:rsidRPr="008E4A08">
              <w:t xml:space="preserve">5.6.A </w:t>
            </w:r>
            <w:r w:rsidRPr="008E4A08">
              <w:tab/>
              <w:t>Understand the importance of supervision, with the ability to contract for supervision and use it to address professional and developmental needs</w:t>
            </w:r>
          </w:p>
        </w:tc>
      </w:tr>
      <w:tr w:rsidR="0085317D" w14:paraId="2C812E7A" w14:textId="77777777" w:rsidTr="006A255E">
        <w:trPr>
          <w:cantSplit/>
        </w:trPr>
        <w:tc>
          <w:tcPr>
            <w:tcW w:w="2385" w:type="dxa"/>
            <w:shd w:val="clear" w:color="auto" w:fill="auto"/>
            <w:tcMar>
              <w:top w:w="170" w:type="dxa"/>
              <w:left w:w="170" w:type="dxa"/>
              <w:bottom w:w="113" w:type="dxa"/>
              <w:right w:w="170" w:type="dxa"/>
            </w:tcMar>
          </w:tcPr>
          <w:p w14:paraId="67C43D84" w14:textId="77777777" w:rsidR="0085317D" w:rsidRDefault="0085317D" w:rsidP="00D92271">
            <w:pPr>
              <w:pStyle w:val="NormalTab"/>
              <w:spacing w:after="0"/>
              <w:ind w:left="0" w:firstLine="0"/>
            </w:pPr>
            <w:r>
              <w:t>B and C</w:t>
            </w:r>
            <w:r>
              <w:br/>
              <w:t>Therapists</w:t>
            </w:r>
          </w:p>
        </w:tc>
        <w:tc>
          <w:tcPr>
            <w:tcW w:w="12191" w:type="dxa"/>
            <w:shd w:val="clear" w:color="auto" w:fill="auto"/>
            <w:tcMar>
              <w:top w:w="170" w:type="dxa"/>
              <w:left w:w="170" w:type="dxa"/>
              <w:bottom w:w="113" w:type="dxa"/>
              <w:right w:w="170" w:type="dxa"/>
            </w:tcMar>
          </w:tcPr>
          <w:p w14:paraId="6E78D49B" w14:textId="619E21D5" w:rsidR="0085317D" w:rsidRPr="0056772A" w:rsidRDefault="008E4A08" w:rsidP="00D92271">
            <w:pPr>
              <w:pStyle w:val="TableTab"/>
            </w:pPr>
            <w:r w:rsidRPr="008E4A08">
              <w:t xml:space="preserve">5.6.B </w:t>
            </w:r>
            <w:r w:rsidRPr="008E4A08">
              <w:tab/>
              <w:t>Ability to review and evaluate supervision arrangements and take responsibility for adapting supervision to the evolving and changing requirements of ongoing practice</w:t>
            </w:r>
          </w:p>
        </w:tc>
      </w:tr>
      <w:tr w:rsidR="0085317D" w14:paraId="03FE2AA9" w14:textId="77777777" w:rsidTr="006A255E">
        <w:trPr>
          <w:cantSplit/>
        </w:trPr>
        <w:tc>
          <w:tcPr>
            <w:tcW w:w="2385" w:type="dxa"/>
            <w:shd w:val="clear" w:color="auto" w:fill="auto"/>
            <w:tcMar>
              <w:top w:w="170" w:type="dxa"/>
              <w:left w:w="170" w:type="dxa"/>
              <w:bottom w:w="113" w:type="dxa"/>
              <w:right w:w="170" w:type="dxa"/>
            </w:tcMar>
          </w:tcPr>
          <w:p w14:paraId="72E0D502" w14:textId="77777777" w:rsidR="0085317D" w:rsidRDefault="0085317D" w:rsidP="00D92271">
            <w:pPr>
              <w:pStyle w:val="NormalTab"/>
              <w:spacing w:after="0"/>
              <w:ind w:left="0" w:firstLine="0"/>
            </w:pPr>
            <w:r>
              <w:t>A, B and C</w:t>
            </w:r>
            <w:r>
              <w:br/>
              <w:t>Therapists</w:t>
            </w:r>
          </w:p>
        </w:tc>
        <w:tc>
          <w:tcPr>
            <w:tcW w:w="12191" w:type="dxa"/>
            <w:shd w:val="clear" w:color="auto" w:fill="auto"/>
            <w:tcMar>
              <w:top w:w="170" w:type="dxa"/>
              <w:left w:w="170" w:type="dxa"/>
              <w:bottom w:w="113" w:type="dxa"/>
              <w:right w:w="170" w:type="dxa"/>
            </w:tcMar>
          </w:tcPr>
          <w:p w14:paraId="3658B400" w14:textId="435FD11C" w:rsidR="0085317D" w:rsidRPr="0056772A" w:rsidRDefault="008E4A08" w:rsidP="00D92271">
            <w:pPr>
              <w:pStyle w:val="TableTab"/>
            </w:pPr>
            <w:r w:rsidRPr="008E4A08">
              <w:t xml:space="preserve">5.7.A </w:t>
            </w:r>
            <w:r w:rsidRPr="008E4A08">
              <w:tab/>
              <w:t>Ability to evaluate learning from supervision and apply to ongoing practice</w:t>
            </w:r>
          </w:p>
        </w:tc>
      </w:tr>
    </w:tbl>
    <w:p w14:paraId="154F8CB1" w14:textId="3EFE1B69" w:rsidR="003D15C3" w:rsidRPr="00BA4731" w:rsidRDefault="003D15C3" w:rsidP="00BA4731"/>
    <w:p w14:paraId="3FF9C0D8" w14:textId="77777777" w:rsidR="00EC5872" w:rsidRPr="00BA4731" w:rsidRDefault="00EC5872" w:rsidP="00BA4731"/>
    <w:p w14:paraId="392BFD69" w14:textId="11977EC6" w:rsidR="009467CF" w:rsidRDefault="009467CF">
      <w:pPr>
        <w:tabs>
          <w:tab w:val="clear" w:pos="567"/>
          <w:tab w:val="clear" w:pos="851"/>
          <w:tab w:val="clear" w:pos="1418"/>
        </w:tabs>
        <w:spacing w:after="0" w:line="240" w:lineRule="auto"/>
        <w:sectPr w:rsidR="009467CF" w:rsidSect="00D94522">
          <w:pgSz w:w="16840" w:h="11900" w:orient="landscape"/>
          <w:pgMar w:top="1134" w:right="1134" w:bottom="1134" w:left="1134" w:header="567" w:footer="397" w:gutter="0"/>
          <w:cols w:space="708"/>
          <w:titlePg/>
          <w:docGrid w:linePitch="381"/>
        </w:sectPr>
      </w:pPr>
    </w:p>
    <w:p w14:paraId="41D8CA0B" w14:textId="77777777" w:rsidR="00EC7D95" w:rsidRDefault="00EC7D95" w:rsidP="00EC7D95">
      <w:pPr>
        <w:pStyle w:val="Heading1"/>
      </w:pPr>
      <w:bookmarkStart w:id="16" w:name="_Toc92957242"/>
      <w:r w:rsidRPr="00EC7D95">
        <w:lastRenderedPageBreak/>
        <w:t>Appendix 1 – Glossary</w:t>
      </w:r>
      <w:bookmarkEnd w:id="16"/>
    </w:p>
    <w:p w14:paraId="5A06995C" w14:textId="70B49C03" w:rsidR="00EC7D95" w:rsidRDefault="00EC7D95" w:rsidP="00EC7D95">
      <w:r w:rsidRPr="00EC7D95">
        <w:rPr>
          <w:rStyle w:val="Strong"/>
        </w:rPr>
        <w:t>Assessment</w:t>
      </w:r>
      <w:r w:rsidRPr="00EC7D95">
        <w:rPr>
          <w:rStyle w:val="Strong"/>
        </w:rPr>
        <w:br/>
      </w:r>
      <w:r>
        <w:t>The term assessment is used to indicate the ability to evaluate suitability for therapy (consistent with one’s therapeutic training) and develop a working-plan of therapeutic steps.</w:t>
      </w:r>
      <w:r>
        <w:br/>
      </w:r>
    </w:p>
    <w:p w14:paraId="4A364AB1" w14:textId="2FA4A1D7" w:rsidR="00EC7D95" w:rsidRDefault="00EC7D95" w:rsidP="00EC7D95">
      <w:r w:rsidRPr="00EC7D95">
        <w:rPr>
          <w:rStyle w:val="Strong"/>
        </w:rPr>
        <w:t>Bias</w:t>
      </w:r>
      <w:r w:rsidRPr="00EC7D95">
        <w:rPr>
          <w:rStyle w:val="Strong"/>
        </w:rPr>
        <w:br/>
      </w:r>
      <w:r>
        <w:t xml:space="preserve">The action of supporting or opposing a particular person or thing in an unfair way, because of allowing personal opinions to influence your judgment. </w:t>
      </w:r>
      <w:r>
        <w:br/>
      </w:r>
    </w:p>
    <w:p w14:paraId="1FDC5433" w14:textId="7AEB7129" w:rsidR="00EC7D95" w:rsidRDefault="00EC7D95" w:rsidP="00EC7D95">
      <w:r w:rsidRPr="00EC7D95">
        <w:rPr>
          <w:rStyle w:val="Strong"/>
        </w:rPr>
        <w:t>Boundaries</w:t>
      </w:r>
      <w:r w:rsidRPr="00EC7D95">
        <w:rPr>
          <w:rStyle w:val="Strong"/>
        </w:rPr>
        <w:br/>
      </w:r>
      <w:r>
        <w:t>The limits in relationships between therapists and their clients or patients that, if crossed, could cause harm e.g. not being clear about time and place of meeting, what will be kept confidential or how the therapist can be contacted.</w:t>
      </w:r>
      <w:r w:rsidR="0074423E">
        <w:br/>
      </w:r>
    </w:p>
    <w:p w14:paraId="53BEBECA" w14:textId="41A56903" w:rsidR="00EC7D95" w:rsidRDefault="00EC7D95" w:rsidP="00EC7D95">
      <w:r w:rsidRPr="0074423E">
        <w:rPr>
          <w:rStyle w:val="Strong"/>
        </w:rPr>
        <w:t>Client, patient or service user</w:t>
      </w:r>
      <w:r w:rsidR="0074423E" w:rsidRPr="0074423E">
        <w:rPr>
          <w:rStyle w:val="Strong"/>
        </w:rPr>
        <w:br/>
      </w:r>
      <w:r>
        <w:t>A client or patient receiving counselling and (or) psychotherapy.</w:t>
      </w:r>
      <w:r w:rsidR="0074423E">
        <w:br/>
      </w:r>
    </w:p>
    <w:p w14:paraId="3C8D5C0C" w14:textId="1D4613CF" w:rsidR="0074423E" w:rsidRDefault="00EC7D95" w:rsidP="0074423E">
      <w:r w:rsidRPr="0074423E">
        <w:rPr>
          <w:rStyle w:val="Strong"/>
        </w:rPr>
        <w:t>Code of practice or conduct</w:t>
      </w:r>
      <w:r w:rsidR="0074423E" w:rsidRPr="0074423E">
        <w:rPr>
          <w:rStyle w:val="Strong"/>
        </w:rPr>
        <w:br/>
      </w:r>
      <w:r>
        <w:t>A code of practice, or conduct, is a set of written rules which explains how people working in a particular profession should behave.</w:t>
      </w:r>
      <w:r w:rsidR="0074423E">
        <w:br w:type="page"/>
      </w:r>
    </w:p>
    <w:p w14:paraId="35AD8A04" w14:textId="2472A2AD" w:rsidR="00EC7D95" w:rsidRDefault="00EC7D95" w:rsidP="00EC7D95">
      <w:r w:rsidRPr="0074423E">
        <w:rPr>
          <w:rStyle w:val="Strong"/>
        </w:rPr>
        <w:lastRenderedPageBreak/>
        <w:t>Commissioner</w:t>
      </w:r>
      <w:r w:rsidR="0074423E" w:rsidRPr="0074423E">
        <w:rPr>
          <w:rStyle w:val="Strong"/>
        </w:rPr>
        <w:br/>
      </w:r>
      <w:r>
        <w:t>A service which employs counsellors and (or) psychotherapists and (or) contracts with another organisation to provide counselling services (e.g. the NHS or an Employee Assistance Programme).</w:t>
      </w:r>
      <w:r w:rsidR="0074423E">
        <w:br/>
      </w:r>
    </w:p>
    <w:p w14:paraId="5D949CC9" w14:textId="46D64B2E" w:rsidR="00EC7D95" w:rsidRDefault="00EC7D95" w:rsidP="00EC7D95">
      <w:r w:rsidRPr="0074423E">
        <w:rPr>
          <w:rStyle w:val="Strong"/>
        </w:rPr>
        <w:t>Coping styles</w:t>
      </w:r>
      <w:r w:rsidR="0074423E" w:rsidRPr="0074423E">
        <w:rPr>
          <w:rStyle w:val="Strong"/>
        </w:rPr>
        <w:br/>
      </w:r>
      <w:r>
        <w:t>A coping style is a typical manner of responding to a difficult situation and dealing with it.</w:t>
      </w:r>
      <w:r w:rsidR="0074423E">
        <w:br/>
      </w:r>
    </w:p>
    <w:p w14:paraId="294FA2FD" w14:textId="120E18F0" w:rsidR="00EC7D95" w:rsidRDefault="00EC7D95" w:rsidP="00EC7D95">
      <w:r w:rsidRPr="0074423E">
        <w:rPr>
          <w:rStyle w:val="Strong"/>
        </w:rPr>
        <w:t>Counselling</w:t>
      </w:r>
      <w:r w:rsidR="0074423E" w:rsidRPr="0074423E">
        <w:rPr>
          <w:rStyle w:val="Strong"/>
        </w:rPr>
        <w:br/>
      </w:r>
      <w:r>
        <w:t>A specialised way of listening, responding, and building relationships based on therapeutic theory and expertise that is used to help clients or patients enhance their wellbeing.</w:t>
      </w:r>
      <w:r w:rsidR="0074423E">
        <w:br/>
      </w:r>
    </w:p>
    <w:p w14:paraId="6F2C80D3" w14:textId="56EEB607" w:rsidR="00EC7D95" w:rsidRDefault="00EC7D95" w:rsidP="00EC7D95">
      <w:r w:rsidRPr="0074423E">
        <w:rPr>
          <w:rStyle w:val="Strong"/>
        </w:rPr>
        <w:t>Cultural norms</w:t>
      </w:r>
      <w:r w:rsidR="0074423E" w:rsidRPr="0074423E">
        <w:rPr>
          <w:rStyle w:val="Strong"/>
        </w:rPr>
        <w:br/>
      </w:r>
      <w:r>
        <w:t xml:space="preserve">Cultural norms are the shared expectations and rules that guide behaviours of people within social groups. </w:t>
      </w:r>
      <w:r w:rsidR="0074423E">
        <w:br/>
      </w:r>
    </w:p>
    <w:p w14:paraId="0F0AC4BE" w14:textId="7E81707B" w:rsidR="00EC7D95" w:rsidRDefault="00EC7D95" w:rsidP="00EC7D95">
      <w:r w:rsidRPr="0074423E">
        <w:rPr>
          <w:rStyle w:val="Strong"/>
        </w:rPr>
        <w:t>Diagnosis</w:t>
      </w:r>
      <w:r w:rsidR="0074423E" w:rsidRPr="0074423E">
        <w:rPr>
          <w:rStyle w:val="Strong"/>
        </w:rPr>
        <w:br/>
      </w:r>
      <w:r>
        <w:t>The process of identifying a health condition based on the symptoms.</w:t>
      </w:r>
      <w:r w:rsidR="0074423E">
        <w:t xml:space="preserve"> </w:t>
      </w:r>
      <w:r>
        <w:t>Counsellors and psychotherapists do not normally diagnose unless otherwise qualified to do so.</w:t>
      </w:r>
      <w:r w:rsidR="0074423E">
        <w:br/>
      </w:r>
    </w:p>
    <w:p w14:paraId="3DE647DF" w14:textId="77777777" w:rsidR="0074423E" w:rsidRDefault="0074423E">
      <w:pPr>
        <w:tabs>
          <w:tab w:val="clear" w:pos="567"/>
          <w:tab w:val="clear" w:pos="851"/>
          <w:tab w:val="clear" w:pos="1418"/>
        </w:tabs>
        <w:spacing w:after="0" w:line="240" w:lineRule="auto"/>
      </w:pPr>
      <w:r>
        <w:br w:type="page"/>
      </w:r>
    </w:p>
    <w:p w14:paraId="1876770D" w14:textId="4A190858" w:rsidR="0074423E" w:rsidRDefault="0074423E" w:rsidP="0074423E">
      <w:r w:rsidRPr="0074423E">
        <w:rPr>
          <w:rStyle w:val="Strong"/>
        </w:rPr>
        <w:lastRenderedPageBreak/>
        <w:t>Discourse</w:t>
      </w:r>
      <w:r w:rsidRPr="0074423E">
        <w:rPr>
          <w:rStyle w:val="Strong"/>
        </w:rPr>
        <w:br/>
      </w:r>
      <w:r>
        <w:t>Written or spoken communication or debate based on knowledge, education, skills, and experience about a subject.</w:t>
      </w:r>
      <w:r>
        <w:br/>
      </w:r>
    </w:p>
    <w:p w14:paraId="13C1D9DC" w14:textId="06748CD1" w:rsidR="0074423E" w:rsidRDefault="0074423E" w:rsidP="0074423E">
      <w:r w:rsidRPr="0074423E">
        <w:rPr>
          <w:rStyle w:val="Strong"/>
        </w:rPr>
        <w:t>Empathy</w:t>
      </w:r>
      <w:r w:rsidRPr="0074423E">
        <w:rPr>
          <w:rStyle w:val="Strong"/>
        </w:rPr>
        <w:br/>
      </w:r>
      <w:r>
        <w:t>The ability to sense and understand another person’s thoughts, feelings, and experiences by being able to imagine and feel what it is like to be them. This is very different from sympathy, which is about expressing pity or compassion for someone else from your own perspective.</w:t>
      </w:r>
      <w:r>
        <w:br/>
      </w:r>
    </w:p>
    <w:p w14:paraId="0ECF7FE0" w14:textId="1BE6F707" w:rsidR="0074423E" w:rsidRDefault="0074423E" w:rsidP="0074423E">
      <w:r w:rsidRPr="0074423E">
        <w:rPr>
          <w:rStyle w:val="Strong"/>
        </w:rPr>
        <w:t>Emotional engagement</w:t>
      </w:r>
      <w:r w:rsidRPr="0074423E">
        <w:rPr>
          <w:rStyle w:val="Strong"/>
        </w:rPr>
        <w:br/>
      </w:r>
      <w:r>
        <w:t>The extent to which a client’s or patient’s emotions are actively present and available during any given moment in therapy.</w:t>
      </w:r>
      <w:r w:rsidR="00591717">
        <w:br/>
      </w:r>
    </w:p>
    <w:p w14:paraId="49697BA2" w14:textId="127ABFED" w:rsidR="0074423E" w:rsidRDefault="0074423E" w:rsidP="0074423E">
      <w:r w:rsidRPr="0074423E">
        <w:rPr>
          <w:rStyle w:val="Strong"/>
        </w:rPr>
        <w:t>Equality Act (2010)</w:t>
      </w:r>
      <w:r w:rsidRPr="0074423E">
        <w:rPr>
          <w:rStyle w:val="Strong"/>
        </w:rPr>
        <w:br/>
      </w:r>
      <w:r>
        <w:t>An Act is a law or formal decision made by parliament.</w:t>
      </w:r>
    </w:p>
    <w:p w14:paraId="6EB8C5B9" w14:textId="0F0A1D4B" w:rsidR="0074423E" w:rsidRDefault="0074423E" w:rsidP="0074423E">
      <w:r>
        <w:t xml:space="preserve">The Equality Act 2010 defines and describes various forms of discrimination in relation to nine protected characteristics. Good equality practice also encourages consideration of other groups of people who may be marginalised or disadvantaged. </w:t>
      </w:r>
    </w:p>
    <w:p w14:paraId="41863C2C" w14:textId="77777777" w:rsidR="0074423E" w:rsidRDefault="0074423E" w:rsidP="0074423E">
      <w:pPr>
        <w:spacing w:after="0"/>
      </w:pPr>
      <w:r>
        <w:t>The nine protected characteristics are:</w:t>
      </w:r>
    </w:p>
    <w:p w14:paraId="55BF4876" w14:textId="6FB3D7B9" w:rsidR="0074423E" w:rsidRDefault="0074423E" w:rsidP="0074423E">
      <w:pPr>
        <w:spacing w:after="0"/>
      </w:pPr>
      <w:r>
        <w:t>•</w:t>
      </w:r>
      <w:r>
        <w:tab/>
        <w:t>age</w:t>
      </w:r>
    </w:p>
    <w:p w14:paraId="5FC848EE" w14:textId="77777777" w:rsidR="0074423E" w:rsidRDefault="0074423E" w:rsidP="0074423E">
      <w:pPr>
        <w:spacing w:after="0"/>
      </w:pPr>
      <w:r>
        <w:t>•</w:t>
      </w:r>
      <w:r>
        <w:tab/>
        <w:t>disability</w:t>
      </w:r>
    </w:p>
    <w:p w14:paraId="21A2B24C" w14:textId="77777777" w:rsidR="0074423E" w:rsidRDefault="0074423E" w:rsidP="0074423E">
      <w:pPr>
        <w:spacing w:after="0"/>
      </w:pPr>
      <w:r>
        <w:t>•</w:t>
      </w:r>
      <w:r>
        <w:tab/>
        <w:t>gender reassignment</w:t>
      </w:r>
    </w:p>
    <w:p w14:paraId="799ECD4C" w14:textId="77777777" w:rsidR="0074423E" w:rsidRDefault="0074423E" w:rsidP="0074423E">
      <w:pPr>
        <w:spacing w:after="0"/>
      </w:pPr>
      <w:r>
        <w:lastRenderedPageBreak/>
        <w:t>•</w:t>
      </w:r>
      <w:r>
        <w:tab/>
        <w:t>marriage and civil partnership</w:t>
      </w:r>
    </w:p>
    <w:p w14:paraId="5C36C595" w14:textId="77777777" w:rsidR="0074423E" w:rsidRDefault="0074423E" w:rsidP="0074423E">
      <w:pPr>
        <w:spacing w:after="0"/>
      </w:pPr>
      <w:r>
        <w:t>•</w:t>
      </w:r>
      <w:r>
        <w:tab/>
        <w:t>pregnancy and maternity</w:t>
      </w:r>
    </w:p>
    <w:p w14:paraId="3C46D167" w14:textId="77777777" w:rsidR="0074423E" w:rsidRDefault="0074423E" w:rsidP="0074423E">
      <w:pPr>
        <w:spacing w:after="0"/>
      </w:pPr>
      <w:r>
        <w:t>•</w:t>
      </w:r>
      <w:r>
        <w:tab/>
        <w:t>race</w:t>
      </w:r>
    </w:p>
    <w:p w14:paraId="03DC21F5" w14:textId="77777777" w:rsidR="0074423E" w:rsidRDefault="0074423E" w:rsidP="0074423E">
      <w:pPr>
        <w:spacing w:after="0"/>
      </w:pPr>
      <w:r>
        <w:t>•</w:t>
      </w:r>
      <w:r>
        <w:tab/>
        <w:t>religion or belief</w:t>
      </w:r>
    </w:p>
    <w:p w14:paraId="2F0F56B2" w14:textId="77777777" w:rsidR="0074423E" w:rsidRDefault="0074423E" w:rsidP="0074423E">
      <w:pPr>
        <w:spacing w:after="0"/>
      </w:pPr>
      <w:r>
        <w:t>•</w:t>
      </w:r>
      <w:r>
        <w:tab/>
        <w:t>sex</w:t>
      </w:r>
    </w:p>
    <w:p w14:paraId="7A7DC852" w14:textId="19FBD639" w:rsidR="0074423E" w:rsidRDefault="0074423E" w:rsidP="0074423E">
      <w:r>
        <w:t>•</w:t>
      </w:r>
      <w:r>
        <w:tab/>
        <w:t xml:space="preserve">sexual orientation </w:t>
      </w:r>
      <w:r>
        <w:br/>
      </w:r>
    </w:p>
    <w:p w14:paraId="467AF3F0" w14:textId="77777777" w:rsidR="0074423E" w:rsidRDefault="0074423E" w:rsidP="0074423E">
      <w:r w:rsidRPr="0074423E">
        <w:rPr>
          <w:rStyle w:val="Strong"/>
        </w:rPr>
        <w:t>Ethical</w:t>
      </w:r>
      <w:r w:rsidRPr="0074423E">
        <w:rPr>
          <w:rStyle w:val="Strong"/>
        </w:rPr>
        <w:br/>
      </w:r>
      <w:r>
        <w:t>Ethics are what are seen as right or wrong according to certain agreed and shared principles.</w:t>
      </w:r>
    </w:p>
    <w:p w14:paraId="264BC6F6" w14:textId="77777777" w:rsidR="0074423E" w:rsidRDefault="0074423E" w:rsidP="0074423E">
      <w:r>
        <w:t>The SCoPEd framework notes ethics in relation to:</w:t>
      </w:r>
    </w:p>
    <w:p w14:paraId="441C9B04" w14:textId="77777777" w:rsidR="0074423E" w:rsidRPr="0074423E" w:rsidRDefault="0074423E" w:rsidP="0074423E">
      <w:pPr>
        <w:pStyle w:val="NormalTab"/>
      </w:pPr>
      <w:r>
        <w:t>•</w:t>
      </w:r>
      <w:r>
        <w:tab/>
      </w:r>
      <w:r w:rsidRPr="008525EA">
        <w:t>ethical decision-making</w:t>
      </w:r>
      <w:r w:rsidRPr="0074423E">
        <w:t xml:space="preserve"> – where we use our ethics to guide our decision-making</w:t>
      </w:r>
    </w:p>
    <w:p w14:paraId="1873C584" w14:textId="77777777" w:rsidR="0074423E" w:rsidRPr="0074423E" w:rsidRDefault="0074423E" w:rsidP="0074423E">
      <w:pPr>
        <w:pStyle w:val="NormalTab"/>
      </w:pPr>
      <w:r w:rsidRPr="0074423E">
        <w:t>•</w:t>
      </w:r>
      <w:r w:rsidRPr="0074423E">
        <w:tab/>
      </w:r>
      <w:r w:rsidRPr="008525EA">
        <w:t>ethical difficulties and dilemmas</w:t>
      </w:r>
      <w:r w:rsidRPr="0074423E">
        <w:t xml:space="preserve"> – where we might have two or more options on how to deal with something, but they conflict with our usual ethical decision-making</w:t>
      </w:r>
    </w:p>
    <w:p w14:paraId="2C6D235C" w14:textId="77777777" w:rsidR="0074423E" w:rsidRPr="0074423E" w:rsidRDefault="0074423E" w:rsidP="0074423E">
      <w:pPr>
        <w:pStyle w:val="NormalTab"/>
      </w:pPr>
      <w:r w:rsidRPr="0074423E">
        <w:t>•</w:t>
      </w:r>
      <w:r w:rsidRPr="0074423E">
        <w:tab/>
      </w:r>
      <w:r w:rsidRPr="008525EA">
        <w:t>ethical requirements</w:t>
      </w:r>
      <w:r w:rsidRPr="0074423E">
        <w:t xml:space="preserve"> – where what we think might be ethically right has to be balanced with some other kind of requirement </w:t>
      </w:r>
    </w:p>
    <w:p w14:paraId="2F9A6B9F" w14:textId="51EA062D" w:rsidR="0074423E" w:rsidRDefault="0074423E" w:rsidP="0074423E">
      <w:pPr>
        <w:pStyle w:val="NormalTab"/>
      </w:pPr>
      <w:r w:rsidRPr="0074423E">
        <w:t>•</w:t>
      </w:r>
      <w:r w:rsidRPr="0074423E">
        <w:tab/>
      </w:r>
      <w:r w:rsidRPr="008525EA">
        <w:t>ethical frameworks</w:t>
      </w:r>
      <w:r>
        <w:t xml:space="preserve"> – a kind of code of practice or conduct</w:t>
      </w:r>
      <w:r>
        <w:br/>
      </w:r>
    </w:p>
    <w:p w14:paraId="75ED2BA8" w14:textId="77777777" w:rsidR="0074423E" w:rsidRDefault="0074423E">
      <w:pPr>
        <w:tabs>
          <w:tab w:val="clear" w:pos="567"/>
          <w:tab w:val="clear" w:pos="851"/>
          <w:tab w:val="clear" w:pos="1418"/>
        </w:tabs>
        <w:spacing w:after="0" w:line="240" w:lineRule="auto"/>
      </w:pPr>
      <w:r>
        <w:br w:type="page"/>
      </w:r>
    </w:p>
    <w:p w14:paraId="1620AC5F" w14:textId="1FF35F4D" w:rsidR="0074423E" w:rsidRDefault="0074423E" w:rsidP="0074423E">
      <w:r w:rsidRPr="002312F4">
        <w:rPr>
          <w:rStyle w:val="Strong"/>
        </w:rPr>
        <w:lastRenderedPageBreak/>
        <w:t>Framework</w:t>
      </w:r>
      <w:r w:rsidR="002312F4" w:rsidRPr="002312F4">
        <w:rPr>
          <w:rStyle w:val="Strong"/>
        </w:rPr>
        <w:br/>
      </w:r>
      <w:r>
        <w:t>A diagram or chart that maps and (or) organises information. In this case it is a chart, which maps the training and practice requirements of therapists working with adults.</w:t>
      </w:r>
      <w:r w:rsidR="002312F4">
        <w:br/>
      </w:r>
    </w:p>
    <w:p w14:paraId="00FF6304" w14:textId="5FB1A9D6" w:rsidR="002312F4" w:rsidRDefault="002312F4" w:rsidP="002312F4">
      <w:r w:rsidRPr="002312F4">
        <w:rPr>
          <w:rStyle w:val="Strong"/>
        </w:rPr>
        <w:t>Functioning</w:t>
      </w:r>
      <w:r w:rsidRPr="002312F4">
        <w:rPr>
          <w:rStyle w:val="Strong"/>
        </w:rPr>
        <w:br/>
      </w:r>
      <w:r>
        <w:t>Ability to cope with life.</w:t>
      </w:r>
      <w:r>
        <w:br/>
      </w:r>
    </w:p>
    <w:p w14:paraId="60864B6C" w14:textId="6E93CD01" w:rsidR="002312F4" w:rsidRDefault="002312F4" w:rsidP="002312F4">
      <w:r w:rsidRPr="002312F4">
        <w:rPr>
          <w:rStyle w:val="Strong"/>
        </w:rPr>
        <w:t>Gendered</w:t>
      </w:r>
      <w:r w:rsidRPr="002312F4">
        <w:rPr>
          <w:rStyle w:val="Strong"/>
        </w:rPr>
        <w:br/>
      </w:r>
      <w:r>
        <w:t>Reflecting or involving gender differences or stereotypical gender roles (including those who identify as non-binary).</w:t>
      </w:r>
      <w:r>
        <w:br/>
      </w:r>
    </w:p>
    <w:p w14:paraId="1B084634" w14:textId="77D1C03F" w:rsidR="002312F4" w:rsidRDefault="002312F4" w:rsidP="002312F4">
      <w:r w:rsidRPr="002312F4">
        <w:rPr>
          <w:rStyle w:val="Strong"/>
        </w:rPr>
        <w:t>Inhibition</w:t>
      </w:r>
      <w:r w:rsidRPr="002312F4">
        <w:rPr>
          <w:rStyle w:val="Strong"/>
        </w:rPr>
        <w:br/>
      </w:r>
      <w:r>
        <w:t>A feeling of embarrassment or worry that prevents you from saying or doing what you want.</w:t>
      </w:r>
      <w:r>
        <w:br/>
      </w:r>
    </w:p>
    <w:p w14:paraId="277A0146" w14:textId="6757F3E7" w:rsidR="002312F4" w:rsidRDefault="002312F4" w:rsidP="002312F4">
      <w:r w:rsidRPr="002312F4">
        <w:rPr>
          <w:rStyle w:val="Strong"/>
        </w:rPr>
        <w:t>Inter-professional</w:t>
      </w:r>
      <w:r w:rsidRPr="002312F4">
        <w:rPr>
          <w:rStyle w:val="Strong"/>
        </w:rPr>
        <w:br/>
      </w:r>
      <w:r>
        <w:t xml:space="preserve">Multiple </w:t>
      </w:r>
      <w:r w:rsidR="0072201B" w:rsidRPr="0072201B">
        <w:t>individuals</w:t>
      </w:r>
      <w:r w:rsidR="0072201B">
        <w:t xml:space="preserve"> </w:t>
      </w:r>
      <w:r>
        <w:t>from different professional backgrounds working together in the best interests of clients and patients.</w:t>
      </w:r>
      <w:r>
        <w:br/>
      </w:r>
    </w:p>
    <w:p w14:paraId="44E10E87" w14:textId="08F720EC" w:rsidR="002312F4" w:rsidRDefault="002312F4" w:rsidP="002312F4">
      <w:r w:rsidRPr="002312F4">
        <w:rPr>
          <w:rStyle w:val="Strong"/>
        </w:rPr>
        <w:t>Intersectionality</w:t>
      </w:r>
      <w:r w:rsidRPr="002312F4">
        <w:rPr>
          <w:rStyle w:val="Strong"/>
        </w:rPr>
        <w:br/>
      </w:r>
      <w:r>
        <w:t xml:space="preserve">The interconnected and overlapping aspects of a person that can bring advantage in some areas of their life and (or) discrimination and disadvantage in others, e.g. race, class, gender. </w:t>
      </w:r>
      <w:r>
        <w:br w:type="page"/>
      </w:r>
    </w:p>
    <w:p w14:paraId="36EFF02D" w14:textId="5621F70C" w:rsidR="002312F4" w:rsidRDefault="002312F4" w:rsidP="002312F4">
      <w:r w:rsidRPr="002312F4">
        <w:rPr>
          <w:rStyle w:val="Strong"/>
        </w:rPr>
        <w:lastRenderedPageBreak/>
        <w:t>Intervention</w:t>
      </w:r>
      <w:r w:rsidRPr="002312F4">
        <w:rPr>
          <w:rStyle w:val="Strong"/>
        </w:rPr>
        <w:br/>
      </w:r>
      <w:r>
        <w:t>Intentional use of a skill designed to help a client or patient work towards their therapy goals.</w:t>
      </w:r>
      <w:r>
        <w:br/>
      </w:r>
    </w:p>
    <w:p w14:paraId="2DDDB202" w14:textId="3AB66DD0" w:rsidR="002312F4" w:rsidRDefault="002312F4" w:rsidP="002312F4">
      <w:r w:rsidRPr="002312F4">
        <w:rPr>
          <w:rStyle w:val="Strong"/>
        </w:rPr>
        <w:t>Mental health problem</w:t>
      </w:r>
      <w:r w:rsidRPr="002312F4">
        <w:rPr>
          <w:rStyle w:val="Strong"/>
        </w:rPr>
        <w:br/>
      </w:r>
      <w:r>
        <w:t>A common mental health condition or problem or disorder is one which causes distress and often results in a reduced ability to cope with routine activities. This may become chronic when sustained over a period.</w:t>
      </w:r>
      <w:r>
        <w:br/>
      </w:r>
    </w:p>
    <w:p w14:paraId="2D02D164" w14:textId="51481D1C" w:rsidR="002312F4" w:rsidRDefault="002312F4" w:rsidP="002312F4">
      <w:r w:rsidRPr="002312F4">
        <w:rPr>
          <w:rStyle w:val="Strong"/>
        </w:rPr>
        <w:t>Multi-agency</w:t>
      </w:r>
      <w:r w:rsidRPr="002312F4">
        <w:rPr>
          <w:rStyle w:val="Strong"/>
        </w:rPr>
        <w:br/>
      </w:r>
      <w:r>
        <w:t>Involving cooperation between several organisations.</w:t>
      </w:r>
      <w:r>
        <w:br/>
      </w:r>
    </w:p>
    <w:p w14:paraId="6027BAEC" w14:textId="57378664" w:rsidR="002312F4" w:rsidRDefault="002312F4" w:rsidP="002312F4">
      <w:r w:rsidRPr="002312F4">
        <w:rPr>
          <w:rStyle w:val="Strong"/>
        </w:rPr>
        <w:t>Multi-disciplinary</w:t>
      </w:r>
      <w:r w:rsidRPr="002312F4">
        <w:rPr>
          <w:rStyle w:val="Strong"/>
        </w:rPr>
        <w:br/>
      </w:r>
      <w:r>
        <w:t xml:space="preserve">Relating to or involving people from different types of work or who have different types of knowledge. </w:t>
      </w:r>
      <w:r>
        <w:br/>
      </w:r>
    </w:p>
    <w:p w14:paraId="6F3AE884" w14:textId="50A364C9" w:rsidR="002312F4" w:rsidRDefault="00D970B0" w:rsidP="002312F4">
      <w:r>
        <w:rPr>
          <w:rStyle w:val="Strong"/>
        </w:rPr>
        <w:t>‘</w:t>
      </w:r>
      <w:r w:rsidR="002312F4" w:rsidRPr="002312F4">
        <w:rPr>
          <w:rStyle w:val="Strong"/>
        </w:rPr>
        <w:t>Out of awareness</w:t>
      </w:r>
      <w:r>
        <w:rPr>
          <w:rStyle w:val="Strong"/>
        </w:rPr>
        <w:t>’</w:t>
      </w:r>
      <w:r w:rsidR="002312F4" w:rsidRPr="002312F4">
        <w:rPr>
          <w:rStyle w:val="Strong"/>
        </w:rPr>
        <w:t xml:space="preserve"> or </w:t>
      </w:r>
      <w:r>
        <w:rPr>
          <w:rStyle w:val="Strong"/>
        </w:rPr>
        <w:t>‘</w:t>
      </w:r>
      <w:r w:rsidR="002312F4" w:rsidRPr="002312F4">
        <w:rPr>
          <w:rStyle w:val="Strong"/>
        </w:rPr>
        <w:t>unconscious</w:t>
      </w:r>
      <w:r>
        <w:rPr>
          <w:rStyle w:val="Strong"/>
        </w:rPr>
        <w:t>’</w:t>
      </w:r>
      <w:r w:rsidR="002312F4" w:rsidRPr="002312F4">
        <w:rPr>
          <w:rStyle w:val="Strong"/>
        </w:rPr>
        <w:br/>
      </w:r>
      <w:r w:rsidR="002312F4">
        <w:t>Something that is not at the forefront of the mind. For example, someone may be unaware of the cause of their issue when asked explicitly, but the cause may be found by exploration in therapy.</w:t>
      </w:r>
    </w:p>
    <w:p w14:paraId="5D2EEED9" w14:textId="6C8DE5FA" w:rsidR="002312F4" w:rsidRDefault="002312F4" w:rsidP="002312F4">
      <w:r>
        <w:t>The terms ‘conscious’ and ‘unconscious’ as well as the terms ‘in awareness’ and ‘out of awareness’ are offered throughout the framework to be as inclusive as possible.</w:t>
      </w:r>
      <w:r>
        <w:br w:type="page"/>
      </w:r>
    </w:p>
    <w:p w14:paraId="3D142D36" w14:textId="1ABC9E49" w:rsidR="002312F4" w:rsidRDefault="002312F4" w:rsidP="002312F4">
      <w:r w:rsidRPr="002312F4">
        <w:rPr>
          <w:rStyle w:val="Strong"/>
        </w:rPr>
        <w:lastRenderedPageBreak/>
        <w:t>Pace</w:t>
      </w:r>
      <w:r w:rsidRPr="002312F4">
        <w:rPr>
          <w:rStyle w:val="Strong"/>
        </w:rPr>
        <w:br/>
      </w:r>
      <w:r>
        <w:t>The speed at which someone or something moves, or the speed at which something happens or changes.</w:t>
      </w:r>
      <w:r>
        <w:br/>
      </w:r>
    </w:p>
    <w:p w14:paraId="4A174716" w14:textId="4598E340" w:rsidR="002312F4" w:rsidRDefault="002312F4" w:rsidP="002312F4">
      <w:r w:rsidRPr="002312F4">
        <w:rPr>
          <w:rStyle w:val="Strong"/>
        </w:rPr>
        <w:t>Psychiatric drug</w:t>
      </w:r>
      <w:r w:rsidRPr="002312F4">
        <w:rPr>
          <w:rStyle w:val="Strong"/>
        </w:rPr>
        <w:br/>
      </w:r>
      <w:r>
        <w:t>Medication for mental health problems prescribed by a qualified medical practitioner.</w:t>
      </w:r>
      <w:r>
        <w:br/>
      </w:r>
    </w:p>
    <w:p w14:paraId="7A0EE1FE" w14:textId="6BBEFFA8" w:rsidR="002312F4" w:rsidRDefault="002312F4" w:rsidP="002312F4">
      <w:r w:rsidRPr="002312F4">
        <w:rPr>
          <w:rStyle w:val="Strong"/>
        </w:rPr>
        <w:t>Psychological distress</w:t>
      </w:r>
      <w:r w:rsidRPr="002312F4">
        <w:rPr>
          <w:rStyle w:val="Strong"/>
        </w:rPr>
        <w:br/>
      </w:r>
      <w:r>
        <w:t>A form of suffering relating to difficult thoughts, feelings and emotions so intense that they affect a person’s state of mind and (or) ability to function.</w:t>
      </w:r>
      <w:r>
        <w:br/>
      </w:r>
    </w:p>
    <w:p w14:paraId="2800C6A9" w14:textId="3583DF79" w:rsidR="002312F4" w:rsidRDefault="002312F4" w:rsidP="002312F4">
      <w:r w:rsidRPr="002312F4">
        <w:rPr>
          <w:rStyle w:val="Strong"/>
        </w:rPr>
        <w:t>Psychopathology</w:t>
      </w:r>
      <w:r w:rsidRPr="002312F4">
        <w:rPr>
          <w:rStyle w:val="Strong"/>
        </w:rPr>
        <w:br/>
      </w:r>
      <w:r>
        <w:t xml:space="preserve">The in-depth study and classification of mental health problems and associated behaviours which are seen as unusual or problematic. The term psychopathology is associated with understanding mental distress from a medical perspective. </w:t>
      </w:r>
      <w:r>
        <w:br/>
      </w:r>
    </w:p>
    <w:p w14:paraId="40D1FEC3" w14:textId="4CE4CBEC" w:rsidR="002312F4" w:rsidRDefault="002312F4" w:rsidP="002312F4">
      <w:r w:rsidRPr="002312F4">
        <w:rPr>
          <w:rStyle w:val="Strong"/>
        </w:rPr>
        <w:t>Psychotherapy</w:t>
      </w:r>
      <w:r w:rsidRPr="002312F4">
        <w:rPr>
          <w:rStyle w:val="Strong"/>
        </w:rPr>
        <w:br/>
      </w:r>
      <w:r>
        <w:t>A specialised way of listening, responding and building relationships, based on therapeutic theory and expertise that is used to help clients or patients enhance their wellbeing.</w:t>
      </w:r>
    </w:p>
    <w:p w14:paraId="6452E00D" w14:textId="77777777" w:rsidR="002312F4" w:rsidRDefault="002312F4">
      <w:pPr>
        <w:tabs>
          <w:tab w:val="clear" w:pos="567"/>
          <w:tab w:val="clear" w:pos="851"/>
          <w:tab w:val="clear" w:pos="1418"/>
        </w:tabs>
        <w:spacing w:after="0" w:line="240" w:lineRule="auto"/>
      </w:pPr>
      <w:r>
        <w:br w:type="page"/>
      </w:r>
    </w:p>
    <w:p w14:paraId="53274F9D" w14:textId="095F4D9C" w:rsidR="002312F4" w:rsidRDefault="002312F4" w:rsidP="002312F4">
      <w:r w:rsidRPr="002312F4">
        <w:rPr>
          <w:rStyle w:val="Strong"/>
        </w:rPr>
        <w:lastRenderedPageBreak/>
        <w:t>Referral</w:t>
      </w:r>
      <w:r w:rsidRPr="002312F4">
        <w:rPr>
          <w:rStyle w:val="Strong"/>
        </w:rPr>
        <w:br/>
      </w:r>
      <w:r>
        <w:t>The act of directing someone to a different place or person for information and help, often to a person or group with more knowledge or expertise.</w:t>
      </w:r>
      <w:r>
        <w:br/>
      </w:r>
    </w:p>
    <w:p w14:paraId="26260C88" w14:textId="6BBDB83B" w:rsidR="002312F4" w:rsidRDefault="002312F4" w:rsidP="002312F4">
      <w:r w:rsidRPr="002312F4">
        <w:rPr>
          <w:rStyle w:val="Strong"/>
        </w:rPr>
        <w:t>Reflexivity</w:t>
      </w:r>
      <w:r w:rsidRPr="002312F4">
        <w:rPr>
          <w:rStyle w:val="Strong"/>
        </w:rPr>
        <w:br/>
      </w:r>
      <w:r>
        <w:t>Examining one’s own feelings, reactions and motives, and adapting what one does or thinks or feels in a situation based on this examination.</w:t>
      </w:r>
      <w:r>
        <w:br/>
      </w:r>
    </w:p>
    <w:p w14:paraId="1CBB96B9" w14:textId="5A407C38" w:rsidR="002312F4" w:rsidRDefault="002312F4" w:rsidP="002312F4">
      <w:r w:rsidRPr="002312F4">
        <w:rPr>
          <w:rStyle w:val="Strong"/>
        </w:rPr>
        <w:t>Risk assessment</w:t>
      </w:r>
      <w:r w:rsidRPr="002312F4">
        <w:rPr>
          <w:rStyle w:val="Strong"/>
        </w:rPr>
        <w:br/>
      </w:r>
      <w:r>
        <w:t>A process of evaluating possible risks. In the context of therapy, this involves assessing the client’s or patient’s life situation and mental health. This helps the therapist have an idea about how likely the client or patient is to harm themselves or other people.</w:t>
      </w:r>
      <w:r>
        <w:br/>
      </w:r>
    </w:p>
    <w:p w14:paraId="6391FE76" w14:textId="4706B382" w:rsidR="002312F4" w:rsidRDefault="002312F4" w:rsidP="002312F4">
      <w:r w:rsidRPr="002312F4">
        <w:rPr>
          <w:rStyle w:val="Strong"/>
        </w:rPr>
        <w:t>Safeguarding</w:t>
      </w:r>
      <w:r w:rsidRPr="002312F4">
        <w:rPr>
          <w:rStyle w:val="Strong"/>
        </w:rPr>
        <w:br/>
      </w:r>
      <w:proofErr w:type="spellStart"/>
      <w:r>
        <w:t>Safeguarding</w:t>
      </w:r>
      <w:proofErr w:type="spellEnd"/>
      <w:r>
        <w:t xml:space="preserve"> means protecting a person’s health, wellbeing and human rights; enabling them to live free from harm, abuse and neglect. This includes recognising when one has a responsibility to take action to protect a client’s or patient’s health, wellbeing, and human rights (especially children, young people, and vulnerable adults).</w:t>
      </w:r>
    </w:p>
    <w:p w14:paraId="073D19B0" w14:textId="77777777" w:rsidR="000043A7" w:rsidRDefault="000043A7">
      <w:pPr>
        <w:tabs>
          <w:tab w:val="clear" w:pos="567"/>
          <w:tab w:val="clear" w:pos="851"/>
          <w:tab w:val="clear" w:pos="1418"/>
        </w:tabs>
        <w:spacing w:after="0" w:line="240" w:lineRule="auto"/>
      </w:pPr>
      <w:r>
        <w:br w:type="page"/>
      </w:r>
    </w:p>
    <w:p w14:paraId="72DBEB1A" w14:textId="1DC478B4" w:rsidR="002312F4" w:rsidRDefault="002312F4" w:rsidP="002312F4">
      <w:r w:rsidRPr="000043A7">
        <w:rPr>
          <w:rStyle w:val="Strong"/>
        </w:rPr>
        <w:lastRenderedPageBreak/>
        <w:t>Scope of practice</w:t>
      </w:r>
      <w:r w:rsidR="000043A7" w:rsidRPr="000043A7">
        <w:rPr>
          <w:rStyle w:val="Strong"/>
        </w:rPr>
        <w:br/>
      </w:r>
      <w:r>
        <w:t xml:space="preserve">Scope of practice means the limits within which a counsellor or psychotherapist feels that their education, training, professional interests and experiences equip them to work well with clients and patients. </w:t>
      </w:r>
      <w:r w:rsidR="000043A7">
        <w:br/>
      </w:r>
    </w:p>
    <w:p w14:paraId="79D73668" w14:textId="033D6931" w:rsidR="002312F4" w:rsidRDefault="002312F4" w:rsidP="002312F4">
      <w:r w:rsidRPr="000043A7">
        <w:rPr>
          <w:rStyle w:val="Strong"/>
        </w:rPr>
        <w:t>Self</w:t>
      </w:r>
      <w:r w:rsidR="000043A7" w:rsidRPr="000043A7">
        <w:rPr>
          <w:rStyle w:val="Strong"/>
        </w:rPr>
        <w:br/>
      </w:r>
      <w:r>
        <w:t>The whole of the person, their identity and sense of who they are deep down.</w:t>
      </w:r>
      <w:r w:rsidR="000043A7">
        <w:br/>
      </w:r>
    </w:p>
    <w:p w14:paraId="504F3E9F" w14:textId="48E0BD94" w:rsidR="002312F4" w:rsidRDefault="002312F4" w:rsidP="002312F4">
      <w:r w:rsidRPr="000043A7">
        <w:rPr>
          <w:rStyle w:val="Strong"/>
        </w:rPr>
        <w:t>Self-awareness and reflection</w:t>
      </w:r>
      <w:r w:rsidR="000043A7" w:rsidRPr="000043A7">
        <w:rPr>
          <w:rStyle w:val="Strong"/>
        </w:rPr>
        <w:br/>
      </w:r>
      <w:r>
        <w:t>Process of taking time to think about one’s thoughts, feelings and responses and the meaning and relevance of these.</w:t>
      </w:r>
      <w:r w:rsidR="000043A7">
        <w:br/>
      </w:r>
    </w:p>
    <w:p w14:paraId="0B2249EF" w14:textId="20A05E9D" w:rsidR="002312F4" w:rsidRDefault="002312F4" w:rsidP="002312F4">
      <w:r w:rsidRPr="000043A7">
        <w:rPr>
          <w:rStyle w:val="Strong"/>
        </w:rPr>
        <w:t>Stakeholder</w:t>
      </w:r>
      <w:r w:rsidR="000043A7" w:rsidRPr="000043A7">
        <w:rPr>
          <w:rStyle w:val="Strong"/>
        </w:rPr>
        <w:br/>
      </w:r>
      <w:r>
        <w:t>A person with an interest or concern in something.</w:t>
      </w:r>
      <w:r w:rsidR="000043A7">
        <w:br/>
      </w:r>
    </w:p>
    <w:p w14:paraId="3D7B0614" w14:textId="6C027247" w:rsidR="002312F4" w:rsidRDefault="002312F4" w:rsidP="002312F4">
      <w:r w:rsidRPr="000043A7">
        <w:rPr>
          <w:rStyle w:val="Strong"/>
        </w:rPr>
        <w:t>Technologically mediated</w:t>
      </w:r>
      <w:r w:rsidR="000043A7" w:rsidRPr="000043A7">
        <w:rPr>
          <w:rStyle w:val="Strong"/>
        </w:rPr>
        <w:br/>
      </w:r>
      <w:r>
        <w:t xml:space="preserve">Therapy that takes place using a phone, computer, or similar device. </w:t>
      </w:r>
      <w:r w:rsidR="000043A7">
        <w:br/>
      </w:r>
    </w:p>
    <w:p w14:paraId="797CB699" w14:textId="4075F562" w:rsidR="000043A7" w:rsidRDefault="002312F4" w:rsidP="000043A7">
      <w:r w:rsidRPr="000043A7">
        <w:rPr>
          <w:rStyle w:val="Strong"/>
        </w:rPr>
        <w:t>Therapeutic approach</w:t>
      </w:r>
      <w:r w:rsidR="000043A7" w:rsidRPr="000043A7">
        <w:rPr>
          <w:rStyle w:val="Strong"/>
        </w:rPr>
        <w:br/>
      </w:r>
      <w:r>
        <w:t>An underlying philosophy and way of working in therapy which is underpinned by theory.</w:t>
      </w:r>
      <w:r w:rsidR="000043A7">
        <w:br w:type="page"/>
      </w:r>
    </w:p>
    <w:p w14:paraId="5CEBEA08" w14:textId="1A39D1E7" w:rsidR="002312F4" w:rsidRDefault="002312F4" w:rsidP="002312F4">
      <w:r w:rsidRPr="000043A7">
        <w:rPr>
          <w:rStyle w:val="Strong"/>
        </w:rPr>
        <w:lastRenderedPageBreak/>
        <w:t>Therapeutic outcome</w:t>
      </w:r>
      <w:r w:rsidR="000043A7" w:rsidRPr="000043A7">
        <w:rPr>
          <w:rStyle w:val="Strong"/>
        </w:rPr>
        <w:br/>
      </w:r>
      <w:r>
        <w:t>The actual or expected results following therapy.</w:t>
      </w:r>
      <w:r w:rsidR="000043A7">
        <w:br/>
      </w:r>
    </w:p>
    <w:p w14:paraId="617E1962" w14:textId="6B1E10B1" w:rsidR="002312F4" w:rsidRDefault="002312F4" w:rsidP="002312F4">
      <w:r w:rsidRPr="000043A7">
        <w:rPr>
          <w:rStyle w:val="Strong"/>
        </w:rPr>
        <w:t>Therapeutic modality</w:t>
      </w:r>
      <w:r w:rsidR="000043A7" w:rsidRPr="000043A7">
        <w:rPr>
          <w:rStyle w:val="Strong"/>
        </w:rPr>
        <w:br/>
      </w:r>
      <w:r>
        <w:t>A specific model of therapy and associated interventions informed by theory.</w:t>
      </w:r>
      <w:r w:rsidR="000043A7">
        <w:br/>
      </w:r>
    </w:p>
    <w:p w14:paraId="3DA0B4B2" w14:textId="766F7B9D" w:rsidR="002312F4" w:rsidRDefault="002312F4" w:rsidP="002312F4">
      <w:r w:rsidRPr="000043A7">
        <w:rPr>
          <w:rStyle w:val="Strong"/>
        </w:rPr>
        <w:t>Therapeutic process</w:t>
      </w:r>
      <w:r w:rsidR="000043A7" w:rsidRPr="000043A7">
        <w:rPr>
          <w:rStyle w:val="Strong"/>
        </w:rPr>
        <w:br/>
      </w:r>
      <w:r>
        <w:t xml:space="preserve">The related interactions, events and communications during therapy that progressively shape the relationship between the therapist and client or patient and the overall direction of the therapy. </w:t>
      </w:r>
      <w:r w:rsidR="000043A7">
        <w:br/>
      </w:r>
    </w:p>
    <w:p w14:paraId="5940E050" w14:textId="48B82F3A" w:rsidR="002312F4" w:rsidRDefault="002312F4" w:rsidP="002312F4">
      <w:r w:rsidRPr="000043A7">
        <w:rPr>
          <w:rStyle w:val="Strong"/>
        </w:rPr>
        <w:t>Therapeutic relationship</w:t>
      </w:r>
      <w:r w:rsidR="000043A7" w:rsidRPr="000043A7">
        <w:rPr>
          <w:rStyle w:val="Strong"/>
        </w:rPr>
        <w:br/>
      </w:r>
      <w:r>
        <w:t>The relationship between the therapist and client or patient, which is principled and genuine, and is an active ingredient in the progress of therapy.</w:t>
      </w:r>
      <w:r w:rsidR="000043A7">
        <w:br/>
      </w:r>
    </w:p>
    <w:p w14:paraId="28EA3A20" w14:textId="3F748DD1" w:rsidR="002312F4" w:rsidRDefault="002312F4" w:rsidP="002312F4">
      <w:r w:rsidRPr="000043A7">
        <w:rPr>
          <w:rStyle w:val="Strong"/>
        </w:rPr>
        <w:t>Therapy</w:t>
      </w:r>
      <w:r w:rsidR="000043A7" w:rsidRPr="000043A7">
        <w:rPr>
          <w:rStyle w:val="Strong"/>
        </w:rPr>
        <w:br/>
      </w:r>
      <w:r>
        <w:t>A specialised way of listening, responding and building relationships, based on therapeutic theory and expertise that is used to help clients or patients enhance their wellbeing.</w:t>
      </w:r>
    </w:p>
    <w:p w14:paraId="75715926" w14:textId="1875F8EC" w:rsidR="000043A7" w:rsidRDefault="000043A7">
      <w:pPr>
        <w:tabs>
          <w:tab w:val="clear" w:pos="567"/>
          <w:tab w:val="clear" w:pos="851"/>
          <w:tab w:val="clear" w:pos="1418"/>
        </w:tabs>
        <w:spacing w:after="0" w:line="240" w:lineRule="auto"/>
      </w:pPr>
      <w:r>
        <w:br w:type="page"/>
      </w:r>
    </w:p>
    <w:p w14:paraId="3CC4A808" w14:textId="4BF007C7" w:rsidR="002312F4" w:rsidRDefault="002312F4" w:rsidP="002312F4">
      <w:r w:rsidRPr="000043A7">
        <w:rPr>
          <w:rStyle w:val="Strong"/>
        </w:rPr>
        <w:lastRenderedPageBreak/>
        <w:t>Total training hours</w:t>
      </w:r>
      <w:r w:rsidR="000043A7" w:rsidRPr="000043A7">
        <w:rPr>
          <w:rStyle w:val="Strong"/>
        </w:rPr>
        <w:br/>
      </w:r>
      <w:r>
        <w:t>The hours spent during a course of study when the learner is actively engaged in learning in real time under the guidance, presence or supervision of the tutor who is actively involved either in person or using digital platforms.</w:t>
      </w:r>
      <w:r w:rsidR="000043A7">
        <w:br/>
      </w:r>
    </w:p>
    <w:p w14:paraId="569BC445" w14:textId="6E76B246" w:rsidR="002312F4" w:rsidRDefault="002312F4" w:rsidP="002312F4">
      <w:r w:rsidRPr="000043A7">
        <w:rPr>
          <w:rStyle w:val="Strong"/>
        </w:rPr>
        <w:t>Worldview</w:t>
      </w:r>
      <w:r w:rsidR="000043A7" w:rsidRPr="000043A7">
        <w:rPr>
          <w:rStyle w:val="Strong"/>
        </w:rPr>
        <w:br/>
      </w:r>
      <w:r>
        <w:t>A person’s worldview is the way they see and understand the world, especially regarding issues such as politics, philosophy, religion, belief and spirituality.</w:t>
      </w:r>
    </w:p>
    <w:p w14:paraId="26C7F9E0" w14:textId="4D5C2FA5" w:rsidR="000043A7" w:rsidRDefault="000043A7">
      <w:pPr>
        <w:tabs>
          <w:tab w:val="clear" w:pos="567"/>
          <w:tab w:val="clear" w:pos="851"/>
          <w:tab w:val="clear" w:pos="1418"/>
        </w:tabs>
        <w:spacing w:after="0" w:line="240" w:lineRule="auto"/>
      </w:pPr>
      <w:r>
        <w:br w:type="page"/>
      </w:r>
    </w:p>
    <w:p w14:paraId="36549FC7" w14:textId="77777777" w:rsidR="000043A7" w:rsidRPr="00B3790D" w:rsidRDefault="000043A7" w:rsidP="00B3790D">
      <w:pPr>
        <w:pStyle w:val="Heading4"/>
      </w:pPr>
      <w:r w:rsidRPr="00B3790D">
        <w:lastRenderedPageBreak/>
        <w:t>Intellectual property notice</w:t>
      </w:r>
    </w:p>
    <w:p w14:paraId="67825820" w14:textId="77777777" w:rsidR="000043A7" w:rsidRDefault="000043A7" w:rsidP="000043A7">
      <w:r>
        <w:t>The SCoPEd framework has been developed using an evidence-based process. The contents remain the property of the Association of Christian Counsellors (ACC), the British Association for Counselling and Psychotherapy (BACP), the British Psychoanalytic Council (BPC), the Human Givens Institute (HGI), the National Counselling Society (NCS) and the United Kingdom Council for Psychotherapy (UKCP) as part of the SCoPEd collaboration. The intended use of the framework is to inform the development of course content, curricula, and practice standards, and therefore the contents of the SCoPEd framework may not be altered in any way.</w:t>
      </w:r>
    </w:p>
    <w:p w14:paraId="0E7BC4BB" w14:textId="77777777" w:rsidR="000043A7" w:rsidRDefault="000043A7" w:rsidP="000043A7"/>
    <w:p w14:paraId="7F0DC903" w14:textId="77777777" w:rsidR="000043A7" w:rsidRDefault="000043A7" w:rsidP="00B3790D">
      <w:pPr>
        <w:pStyle w:val="Heading4"/>
      </w:pPr>
      <w:r>
        <w:t xml:space="preserve">Copyright notice </w:t>
      </w:r>
    </w:p>
    <w:p w14:paraId="4EE5712C" w14:textId="77777777" w:rsidR="000043A7" w:rsidRDefault="000043A7" w:rsidP="000043A7">
      <w:r>
        <w:t>These materials are subject to copyright of the Association of Christian Counsellors (ACC), the British Association for Counselling and Psychotherapy (BACP), the British Psychoanalytic Council (BPC), the Human Givens Institute (HGI), the National Counselling Society (NCS) and the United Kingdom Council for Psychotherapy (UKCP) as part of the SCoPEd collaboration ©January 2022. All rights reserved.</w:t>
      </w:r>
    </w:p>
    <w:p w14:paraId="53339334" w14:textId="3E1ADD76" w:rsidR="00B3790D" w:rsidRDefault="00B3790D">
      <w:pPr>
        <w:tabs>
          <w:tab w:val="clear" w:pos="567"/>
          <w:tab w:val="clear" w:pos="851"/>
          <w:tab w:val="clear" w:pos="1418"/>
        </w:tabs>
        <w:spacing w:after="0" w:line="240" w:lineRule="auto"/>
      </w:pPr>
      <w:r>
        <w:br w:type="page"/>
      </w:r>
    </w:p>
    <w:p w14:paraId="172269CE" w14:textId="77777777" w:rsidR="000043A7" w:rsidRDefault="000043A7" w:rsidP="00B3790D">
      <w:pPr>
        <w:pStyle w:val="Heading4"/>
      </w:pPr>
      <w:r>
        <w:lastRenderedPageBreak/>
        <w:t>Shared ownership</w:t>
      </w:r>
    </w:p>
    <w:p w14:paraId="1E41C4F3" w14:textId="77777777" w:rsidR="000043A7" w:rsidRDefault="000043A7" w:rsidP="000043A7">
      <w:r>
        <w:t xml:space="preserve">From the outset, the partners’ vision has been that the framework would be freely available for anyone to use with the appropriate acknowledgements. </w:t>
      </w:r>
    </w:p>
    <w:p w14:paraId="649CB7DD" w14:textId="5C2D7232" w:rsidR="0058055B" w:rsidRDefault="000043A7" w:rsidP="000043A7">
      <w:r>
        <w:t>All partners are co-owners of the copyright and framework, with the project and framework overseen by the SCoPEd Oversight Committee.</w:t>
      </w:r>
    </w:p>
    <w:sectPr w:rsidR="0058055B" w:rsidSect="003A39FF">
      <w:pgSz w:w="11900" w:h="16840"/>
      <w:pgMar w:top="1134" w:right="1134" w:bottom="1134" w:left="1134" w:header="567" w:footer="39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3FD7F" w14:textId="77777777" w:rsidR="00B52132" w:rsidRDefault="00B52132" w:rsidP="00BC1C93">
      <w:pPr>
        <w:spacing w:after="0" w:line="240" w:lineRule="auto"/>
      </w:pPr>
      <w:r>
        <w:separator/>
      </w:r>
    </w:p>
  </w:endnote>
  <w:endnote w:type="continuationSeparator" w:id="0">
    <w:p w14:paraId="3F1E738C" w14:textId="77777777" w:rsidR="00B52132" w:rsidRDefault="00B52132" w:rsidP="00BC1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77201056"/>
      <w:docPartObj>
        <w:docPartGallery w:val="Page Numbers (Bottom of Page)"/>
        <w:docPartUnique/>
      </w:docPartObj>
    </w:sdtPr>
    <w:sdtEndPr>
      <w:rPr>
        <w:rStyle w:val="PageNumber"/>
      </w:rPr>
    </w:sdtEndPr>
    <w:sdtContent>
      <w:p w14:paraId="7D574150" w14:textId="7C5A72E5" w:rsidR="00BC1C93" w:rsidRDefault="00BC1C93" w:rsidP="00B902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07D680" w14:textId="77777777" w:rsidR="00BC1C93" w:rsidRDefault="00BC1C93" w:rsidP="00BC1C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97023694"/>
      <w:docPartObj>
        <w:docPartGallery w:val="Page Numbers (Bottom of Page)"/>
        <w:docPartUnique/>
      </w:docPartObj>
    </w:sdtPr>
    <w:sdtEndPr>
      <w:rPr>
        <w:rStyle w:val="PageNumber"/>
      </w:rPr>
    </w:sdtEndPr>
    <w:sdtContent>
      <w:p w14:paraId="1680C497" w14:textId="2539F503" w:rsidR="00BC1C93" w:rsidRDefault="00BC1C93" w:rsidP="00B902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B59D18D" w14:textId="7D32D7B8" w:rsidR="00BC1C93" w:rsidRDefault="00BC1C93" w:rsidP="00D9479F">
    <w:pPr>
      <w:spacing w:after="0"/>
      <w:ind w:right="357"/>
    </w:pPr>
    <w:r w:rsidRPr="00BC1C93">
      <w:t xml:space="preserve">SCoPEd </w:t>
    </w:r>
    <w:r w:rsidR="005A73A7">
      <w:t>Framework</w:t>
    </w:r>
    <w:r w:rsidRPr="00BC1C93">
      <w:t>: January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6C2E" w14:textId="03EAA032" w:rsidR="004517BF" w:rsidRDefault="004517BF" w:rsidP="00B902BF">
    <w:pPr>
      <w:pStyle w:val="Footer"/>
      <w:framePr w:wrap="none" w:vAnchor="text" w:hAnchor="margin" w:xAlign="right" w:y="1"/>
      <w:rPr>
        <w:rStyle w:val="PageNumber"/>
      </w:rPr>
    </w:pPr>
  </w:p>
  <w:p w14:paraId="4A69D9C4" w14:textId="1D15C6DF" w:rsidR="004517BF" w:rsidRDefault="005A1C59" w:rsidP="00504BB2">
    <w:pPr>
      <w:spacing w:after="0"/>
      <w:ind w:right="357"/>
    </w:pPr>
    <w:r>
      <w:rPr>
        <w:noProof/>
      </w:rPr>
      <w:drawing>
        <wp:anchor distT="0" distB="0" distL="114300" distR="114300" simplePos="0" relativeHeight="251658240" behindDoc="1" locked="0" layoutInCell="1" allowOverlap="1" wp14:anchorId="677B2104" wp14:editId="5DACA71D">
          <wp:simplePos x="0" y="0"/>
          <wp:positionH relativeFrom="column">
            <wp:posOffset>-711835</wp:posOffset>
          </wp:positionH>
          <wp:positionV relativeFrom="paragraph">
            <wp:posOffset>-2386566</wp:posOffset>
          </wp:positionV>
          <wp:extent cx="7559640" cy="2159897"/>
          <wp:effectExtent l="0" t="0" r="0" b="0"/>
          <wp:wrapNone/>
          <wp:docPr id="1" name="Picture 1" descr="Partner logos: Association of Christian Counsellors, British Association for Counselling and Psychotherapy, British Psychoanalytic Council, Human Givens Institute, The National Counselling Society and UK Council for Psychothera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rtner logos: Association of Christian Counsellors, British Association for Counselling and Psychotherapy, British Psychoanalytic Council, Human Givens Institute, The National Counselling Society and UK Council for Psychotherapy"/>
                  <pic:cNvPicPr/>
                </pic:nvPicPr>
                <pic:blipFill>
                  <a:blip r:embed="rId1">
                    <a:extLst>
                      <a:ext uri="{28A0092B-C50C-407E-A947-70E740481C1C}">
                        <a14:useLocalDpi xmlns:a14="http://schemas.microsoft.com/office/drawing/2010/main" val="0"/>
                      </a:ext>
                    </a:extLst>
                  </a:blip>
                  <a:stretch>
                    <a:fillRect/>
                  </a:stretch>
                </pic:blipFill>
                <pic:spPr>
                  <a:xfrm>
                    <a:off x="0" y="0"/>
                    <a:ext cx="7559640" cy="2159897"/>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01790378"/>
      <w:docPartObj>
        <w:docPartGallery w:val="Page Numbers (Bottom of Page)"/>
        <w:docPartUnique/>
      </w:docPartObj>
    </w:sdtPr>
    <w:sdtEndPr>
      <w:rPr>
        <w:rStyle w:val="PageNumber"/>
      </w:rPr>
    </w:sdtEndPr>
    <w:sdtContent>
      <w:p w14:paraId="4EF6684E" w14:textId="7F0CDD26" w:rsidR="00D8324E" w:rsidRDefault="00D8324E" w:rsidP="009F1D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1CC650FB" w14:textId="052FDFC9" w:rsidR="00D8324E" w:rsidRDefault="00D8324E" w:rsidP="00D8324E">
    <w:pPr>
      <w:spacing w:after="0"/>
      <w:ind w:right="360"/>
    </w:pPr>
    <w:r w:rsidRPr="00BC1C93">
      <w:t xml:space="preserve">SCoPEd </w:t>
    </w:r>
    <w:r w:rsidR="00AF5D60">
      <w:t>Framework</w:t>
    </w:r>
    <w:r w:rsidRPr="00BC1C93">
      <w:t>: January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D3FC9" w14:textId="77777777" w:rsidR="00B52132" w:rsidRDefault="00B52132" w:rsidP="00BC1C93">
      <w:pPr>
        <w:spacing w:after="0" w:line="240" w:lineRule="auto"/>
      </w:pPr>
    </w:p>
  </w:footnote>
  <w:footnote w:type="continuationSeparator" w:id="0">
    <w:p w14:paraId="3C42C769" w14:textId="77777777" w:rsidR="00B52132" w:rsidRDefault="00B52132" w:rsidP="00BC1C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2CE7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302BE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1A53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414E2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6201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7886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FA85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8EDE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FE68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DC1B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4715A8"/>
    <w:multiLevelType w:val="multilevel"/>
    <w:tmpl w:val="FBCA2918"/>
    <w:lvl w:ilvl="0">
      <w:start w:val="1"/>
      <w:numFmt w:val="decimal"/>
      <w:lvlText w:val="%1"/>
      <w:lvlJc w:val="left"/>
      <w:pPr>
        <w:ind w:left="1020" w:hanging="1020"/>
      </w:pPr>
      <w:rPr>
        <w:rFonts w:hint="default"/>
      </w:rPr>
    </w:lvl>
    <w:lvl w:ilvl="1">
      <w:start w:val="1"/>
      <w:numFmt w:val="decimal"/>
      <w:lvlText w:val="%1.%2"/>
      <w:lvlJc w:val="left"/>
      <w:pPr>
        <w:ind w:left="1020" w:hanging="1020"/>
      </w:pPr>
      <w:rPr>
        <w:rFonts w:hint="default"/>
      </w:rPr>
    </w:lvl>
    <w:lvl w:ilvl="2">
      <w:start w:val="1"/>
      <w:numFmt w:val="lowerLetter"/>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272F6486"/>
    <w:multiLevelType w:val="hybridMultilevel"/>
    <w:tmpl w:val="65444E44"/>
    <w:lvl w:ilvl="0" w:tplc="E8C42820">
      <w:start w:val="2"/>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AF551F"/>
    <w:multiLevelType w:val="hybridMultilevel"/>
    <w:tmpl w:val="951E4834"/>
    <w:lvl w:ilvl="0" w:tplc="E8C42820">
      <w:start w:val="2"/>
      <w:numFmt w:val="bullet"/>
      <w:lvlText w:val="•"/>
      <w:lvlJc w:val="left"/>
      <w:pPr>
        <w:ind w:left="1500" w:hanging="360"/>
      </w:pPr>
      <w:rPr>
        <w:rFonts w:ascii="Verdana" w:eastAsiaTheme="minorHAnsi" w:hAnsi="Verdan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0C01A7"/>
    <w:multiLevelType w:val="hybridMultilevel"/>
    <w:tmpl w:val="E020AE6A"/>
    <w:lvl w:ilvl="0" w:tplc="E8C42820">
      <w:start w:val="2"/>
      <w:numFmt w:val="bullet"/>
      <w:lvlText w:val="•"/>
      <w:lvlJc w:val="left"/>
      <w:pPr>
        <w:ind w:left="1500" w:hanging="360"/>
      </w:pPr>
      <w:rPr>
        <w:rFonts w:ascii="Verdana" w:eastAsiaTheme="minorHAnsi" w:hAnsi="Verdana" w:cstheme="minorBidi"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4" w15:restartNumberingAfterBreak="0">
    <w:nsid w:val="5AC2030A"/>
    <w:multiLevelType w:val="hybridMultilevel"/>
    <w:tmpl w:val="8756569C"/>
    <w:lvl w:ilvl="0" w:tplc="E8C42820">
      <w:start w:val="2"/>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465FCB"/>
    <w:multiLevelType w:val="hybridMultilevel"/>
    <w:tmpl w:val="90C0B576"/>
    <w:lvl w:ilvl="0" w:tplc="E8C42820">
      <w:start w:val="2"/>
      <w:numFmt w:val="bullet"/>
      <w:lvlText w:val="•"/>
      <w:lvlJc w:val="left"/>
      <w:pPr>
        <w:ind w:left="720" w:hanging="360"/>
      </w:pPr>
      <w:rPr>
        <w:rFonts w:ascii="Verdana" w:eastAsiaTheme="minorHAnsi" w:hAnsi="Verdan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1B368B"/>
    <w:multiLevelType w:val="hybridMultilevel"/>
    <w:tmpl w:val="63F4E68E"/>
    <w:lvl w:ilvl="0" w:tplc="E8C42820">
      <w:start w:val="2"/>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F43E51"/>
    <w:multiLevelType w:val="hybridMultilevel"/>
    <w:tmpl w:val="EE4EB034"/>
    <w:lvl w:ilvl="0" w:tplc="E8C42820">
      <w:start w:val="2"/>
      <w:numFmt w:val="bullet"/>
      <w:lvlText w:val="•"/>
      <w:lvlJc w:val="left"/>
      <w:pPr>
        <w:ind w:left="1855" w:hanging="360"/>
      </w:pPr>
      <w:rPr>
        <w:rFonts w:ascii="Verdana" w:eastAsiaTheme="minorHAnsi" w:hAnsi="Verdana" w:cstheme="minorBidi" w:hint="default"/>
      </w:rPr>
    </w:lvl>
    <w:lvl w:ilvl="1" w:tplc="08090003" w:tentative="1">
      <w:start w:val="1"/>
      <w:numFmt w:val="bullet"/>
      <w:lvlText w:val="o"/>
      <w:lvlJc w:val="left"/>
      <w:pPr>
        <w:ind w:left="2575" w:hanging="360"/>
      </w:pPr>
      <w:rPr>
        <w:rFonts w:ascii="Courier New" w:hAnsi="Courier New" w:cs="Courier New" w:hint="default"/>
      </w:rPr>
    </w:lvl>
    <w:lvl w:ilvl="2" w:tplc="08090005" w:tentative="1">
      <w:start w:val="1"/>
      <w:numFmt w:val="bullet"/>
      <w:lvlText w:val=""/>
      <w:lvlJc w:val="left"/>
      <w:pPr>
        <w:ind w:left="3295" w:hanging="360"/>
      </w:pPr>
      <w:rPr>
        <w:rFonts w:ascii="Wingdings" w:hAnsi="Wingdings" w:hint="default"/>
      </w:rPr>
    </w:lvl>
    <w:lvl w:ilvl="3" w:tplc="08090001" w:tentative="1">
      <w:start w:val="1"/>
      <w:numFmt w:val="bullet"/>
      <w:lvlText w:val=""/>
      <w:lvlJc w:val="left"/>
      <w:pPr>
        <w:ind w:left="4015" w:hanging="360"/>
      </w:pPr>
      <w:rPr>
        <w:rFonts w:ascii="Symbol" w:hAnsi="Symbol" w:hint="default"/>
      </w:rPr>
    </w:lvl>
    <w:lvl w:ilvl="4" w:tplc="08090003" w:tentative="1">
      <w:start w:val="1"/>
      <w:numFmt w:val="bullet"/>
      <w:lvlText w:val="o"/>
      <w:lvlJc w:val="left"/>
      <w:pPr>
        <w:ind w:left="4735" w:hanging="360"/>
      </w:pPr>
      <w:rPr>
        <w:rFonts w:ascii="Courier New" w:hAnsi="Courier New" w:cs="Courier New" w:hint="default"/>
      </w:rPr>
    </w:lvl>
    <w:lvl w:ilvl="5" w:tplc="08090005" w:tentative="1">
      <w:start w:val="1"/>
      <w:numFmt w:val="bullet"/>
      <w:lvlText w:val=""/>
      <w:lvlJc w:val="left"/>
      <w:pPr>
        <w:ind w:left="5455" w:hanging="360"/>
      </w:pPr>
      <w:rPr>
        <w:rFonts w:ascii="Wingdings" w:hAnsi="Wingdings" w:hint="default"/>
      </w:rPr>
    </w:lvl>
    <w:lvl w:ilvl="6" w:tplc="08090001" w:tentative="1">
      <w:start w:val="1"/>
      <w:numFmt w:val="bullet"/>
      <w:lvlText w:val=""/>
      <w:lvlJc w:val="left"/>
      <w:pPr>
        <w:ind w:left="6175" w:hanging="360"/>
      </w:pPr>
      <w:rPr>
        <w:rFonts w:ascii="Symbol" w:hAnsi="Symbol" w:hint="default"/>
      </w:rPr>
    </w:lvl>
    <w:lvl w:ilvl="7" w:tplc="08090003" w:tentative="1">
      <w:start w:val="1"/>
      <w:numFmt w:val="bullet"/>
      <w:lvlText w:val="o"/>
      <w:lvlJc w:val="left"/>
      <w:pPr>
        <w:ind w:left="6895" w:hanging="360"/>
      </w:pPr>
      <w:rPr>
        <w:rFonts w:ascii="Courier New" w:hAnsi="Courier New" w:cs="Courier New" w:hint="default"/>
      </w:rPr>
    </w:lvl>
    <w:lvl w:ilvl="8" w:tplc="08090005" w:tentative="1">
      <w:start w:val="1"/>
      <w:numFmt w:val="bullet"/>
      <w:lvlText w:val=""/>
      <w:lvlJc w:val="left"/>
      <w:pPr>
        <w:ind w:left="7615" w:hanging="360"/>
      </w:pPr>
      <w:rPr>
        <w:rFonts w:ascii="Wingdings" w:hAnsi="Wingdings" w:hint="default"/>
      </w:rPr>
    </w:lvl>
  </w:abstractNum>
  <w:num w:numId="1">
    <w:abstractNumId w:val="10"/>
  </w:num>
  <w:num w:numId="2">
    <w:abstractNumId w:val="13"/>
  </w:num>
  <w:num w:numId="3">
    <w:abstractNumId w:val="12"/>
  </w:num>
  <w:num w:numId="4">
    <w:abstractNumId w:val="15"/>
  </w:num>
  <w:num w:numId="5">
    <w:abstractNumId w:val="17"/>
  </w:num>
  <w:num w:numId="6">
    <w:abstractNumId w:val="16"/>
  </w:num>
  <w:num w:numId="7">
    <w:abstractNumId w:val="11"/>
  </w:num>
  <w:num w:numId="8">
    <w:abstractNumId w:val="14"/>
  </w:num>
  <w:num w:numId="9">
    <w:abstractNumId w:val="0"/>
  </w:num>
  <w:num w:numId="10">
    <w:abstractNumId w:val="1"/>
  </w:num>
  <w:num w:numId="11">
    <w:abstractNumId w:val="2"/>
  </w:num>
  <w:num w:numId="12">
    <w:abstractNumId w:val="3"/>
  </w:num>
  <w:num w:numId="13">
    <w:abstractNumId w:val="8"/>
  </w:num>
  <w:num w:numId="14">
    <w:abstractNumId w:val="4"/>
  </w:num>
  <w:num w:numId="15">
    <w:abstractNumId w:val="5"/>
  </w:num>
  <w:num w:numId="16">
    <w:abstractNumId w:val="6"/>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17B"/>
    <w:rsid w:val="0000089B"/>
    <w:rsid w:val="00000CBE"/>
    <w:rsid w:val="000043A7"/>
    <w:rsid w:val="000079A8"/>
    <w:rsid w:val="00016855"/>
    <w:rsid w:val="00026FD4"/>
    <w:rsid w:val="00034821"/>
    <w:rsid w:val="00036442"/>
    <w:rsid w:val="000445BB"/>
    <w:rsid w:val="00045CC1"/>
    <w:rsid w:val="00051C72"/>
    <w:rsid w:val="000553CE"/>
    <w:rsid w:val="00066B65"/>
    <w:rsid w:val="000728C9"/>
    <w:rsid w:val="00077071"/>
    <w:rsid w:val="000D4C54"/>
    <w:rsid w:val="000D5133"/>
    <w:rsid w:val="000D719F"/>
    <w:rsid w:val="000E0E25"/>
    <w:rsid w:val="000E0ED5"/>
    <w:rsid w:val="000E7787"/>
    <w:rsid w:val="000F3C5E"/>
    <w:rsid w:val="001011BA"/>
    <w:rsid w:val="0013350A"/>
    <w:rsid w:val="00135DAE"/>
    <w:rsid w:val="0014337B"/>
    <w:rsid w:val="00153FE4"/>
    <w:rsid w:val="00154849"/>
    <w:rsid w:val="00160D8D"/>
    <w:rsid w:val="0017141B"/>
    <w:rsid w:val="0017403C"/>
    <w:rsid w:val="00180926"/>
    <w:rsid w:val="0019069B"/>
    <w:rsid w:val="00191124"/>
    <w:rsid w:val="001A489F"/>
    <w:rsid w:val="001F0B0E"/>
    <w:rsid w:val="001F530B"/>
    <w:rsid w:val="002003F0"/>
    <w:rsid w:val="00200ECE"/>
    <w:rsid w:val="002043DB"/>
    <w:rsid w:val="00206857"/>
    <w:rsid w:val="00213723"/>
    <w:rsid w:val="002312F4"/>
    <w:rsid w:val="00243326"/>
    <w:rsid w:val="00247264"/>
    <w:rsid w:val="00254724"/>
    <w:rsid w:val="00260029"/>
    <w:rsid w:val="00267E63"/>
    <w:rsid w:val="002A0537"/>
    <w:rsid w:val="002C3A34"/>
    <w:rsid w:val="002C4582"/>
    <w:rsid w:val="002F1E8E"/>
    <w:rsid w:val="002F5DF7"/>
    <w:rsid w:val="003017A2"/>
    <w:rsid w:val="003055C9"/>
    <w:rsid w:val="003167B9"/>
    <w:rsid w:val="003203FC"/>
    <w:rsid w:val="0032104F"/>
    <w:rsid w:val="00323A4F"/>
    <w:rsid w:val="00346049"/>
    <w:rsid w:val="00346C1E"/>
    <w:rsid w:val="003953E0"/>
    <w:rsid w:val="003A39FF"/>
    <w:rsid w:val="003D15C3"/>
    <w:rsid w:val="0040211A"/>
    <w:rsid w:val="00402E91"/>
    <w:rsid w:val="00436A27"/>
    <w:rsid w:val="004517BF"/>
    <w:rsid w:val="00467137"/>
    <w:rsid w:val="00470D45"/>
    <w:rsid w:val="00480B59"/>
    <w:rsid w:val="00482B35"/>
    <w:rsid w:val="00492872"/>
    <w:rsid w:val="00494EFC"/>
    <w:rsid w:val="004C4684"/>
    <w:rsid w:val="004F3B04"/>
    <w:rsid w:val="004F6A68"/>
    <w:rsid w:val="00504BB2"/>
    <w:rsid w:val="005127F5"/>
    <w:rsid w:val="0056772A"/>
    <w:rsid w:val="00573988"/>
    <w:rsid w:val="0058055B"/>
    <w:rsid w:val="00591717"/>
    <w:rsid w:val="005A1C59"/>
    <w:rsid w:val="005A73A7"/>
    <w:rsid w:val="005E3960"/>
    <w:rsid w:val="005F4D21"/>
    <w:rsid w:val="005F6404"/>
    <w:rsid w:val="006002AC"/>
    <w:rsid w:val="006324BA"/>
    <w:rsid w:val="00635BDE"/>
    <w:rsid w:val="00635F7B"/>
    <w:rsid w:val="00654353"/>
    <w:rsid w:val="0066155A"/>
    <w:rsid w:val="00663781"/>
    <w:rsid w:val="006868CF"/>
    <w:rsid w:val="006A03E5"/>
    <w:rsid w:val="006A255E"/>
    <w:rsid w:val="006B27CB"/>
    <w:rsid w:val="006D4FB0"/>
    <w:rsid w:val="006E2515"/>
    <w:rsid w:val="00700C6E"/>
    <w:rsid w:val="0072201B"/>
    <w:rsid w:val="007272D9"/>
    <w:rsid w:val="0074423E"/>
    <w:rsid w:val="00755866"/>
    <w:rsid w:val="00772D29"/>
    <w:rsid w:val="0079724B"/>
    <w:rsid w:val="007A2583"/>
    <w:rsid w:val="007C1AC2"/>
    <w:rsid w:val="007E7B1C"/>
    <w:rsid w:val="00802CA2"/>
    <w:rsid w:val="00803722"/>
    <w:rsid w:val="00820517"/>
    <w:rsid w:val="00821246"/>
    <w:rsid w:val="00824F14"/>
    <w:rsid w:val="00826C90"/>
    <w:rsid w:val="00831101"/>
    <w:rsid w:val="00832093"/>
    <w:rsid w:val="008379D0"/>
    <w:rsid w:val="008525EA"/>
    <w:rsid w:val="0085317D"/>
    <w:rsid w:val="00855E27"/>
    <w:rsid w:val="008620DD"/>
    <w:rsid w:val="0086532E"/>
    <w:rsid w:val="00873C25"/>
    <w:rsid w:val="008A6E44"/>
    <w:rsid w:val="008B0174"/>
    <w:rsid w:val="008D43CE"/>
    <w:rsid w:val="008D5992"/>
    <w:rsid w:val="008E351F"/>
    <w:rsid w:val="008E4A08"/>
    <w:rsid w:val="008F27D7"/>
    <w:rsid w:val="008F2FD5"/>
    <w:rsid w:val="008F53F7"/>
    <w:rsid w:val="00904C0A"/>
    <w:rsid w:val="00916579"/>
    <w:rsid w:val="0092010E"/>
    <w:rsid w:val="00931BFD"/>
    <w:rsid w:val="0094063D"/>
    <w:rsid w:val="009467CF"/>
    <w:rsid w:val="009631A5"/>
    <w:rsid w:val="0097400F"/>
    <w:rsid w:val="00980332"/>
    <w:rsid w:val="00980727"/>
    <w:rsid w:val="00987F36"/>
    <w:rsid w:val="009936E0"/>
    <w:rsid w:val="009A6970"/>
    <w:rsid w:val="009B3D2C"/>
    <w:rsid w:val="009E008D"/>
    <w:rsid w:val="009E077D"/>
    <w:rsid w:val="00A05345"/>
    <w:rsid w:val="00A10348"/>
    <w:rsid w:val="00A342FC"/>
    <w:rsid w:val="00A34463"/>
    <w:rsid w:val="00A40A4A"/>
    <w:rsid w:val="00A64A6A"/>
    <w:rsid w:val="00A678E5"/>
    <w:rsid w:val="00A70CB9"/>
    <w:rsid w:val="00A732E4"/>
    <w:rsid w:val="00A74A41"/>
    <w:rsid w:val="00A95B08"/>
    <w:rsid w:val="00AA5045"/>
    <w:rsid w:val="00AB3174"/>
    <w:rsid w:val="00AC1CE0"/>
    <w:rsid w:val="00AC5A5B"/>
    <w:rsid w:val="00AD09BB"/>
    <w:rsid w:val="00AD4BF8"/>
    <w:rsid w:val="00AF145F"/>
    <w:rsid w:val="00AF5D60"/>
    <w:rsid w:val="00B06402"/>
    <w:rsid w:val="00B21CFD"/>
    <w:rsid w:val="00B32AD4"/>
    <w:rsid w:val="00B3504F"/>
    <w:rsid w:val="00B36F6A"/>
    <w:rsid w:val="00B3790D"/>
    <w:rsid w:val="00B44456"/>
    <w:rsid w:val="00B44C12"/>
    <w:rsid w:val="00B44C7F"/>
    <w:rsid w:val="00B50B0C"/>
    <w:rsid w:val="00B5139F"/>
    <w:rsid w:val="00B52132"/>
    <w:rsid w:val="00B54E95"/>
    <w:rsid w:val="00B83EDC"/>
    <w:rsid w:val="00BA4731"/>
    <w:rsid w:val="00BA78D3"/>
    <w:rsid w:val="00BB099F"/>
    <w:rsid w:val="00BC1C93"/>
    <w:rsid w:val="00BD4A59"/>
    <w:rsid w:val="00BE0186"/>
    <w:rsid w:val="00BE26CE"/>
    <w:rsid w:val="00BE6191"/>
    <w:rsid w:val="00BF0A0D"/>
    <w:rsid w:val="00BF34A2"/>
    <w:rsid w:val="00C2317B"/>
    <w:rsid w:val="00C41A74"/>
    <w:rsid w:val="00C52532"/>
    <w:rsid w:val="00C625CE"/>
    <w:rsid w:val="00C66E64"/>
    <w:rsid w:val="00C7482A"/>
    <w:rsid w:val="00C942CB"/>
    <w:rsid w:val="00CA05B7"/>
    <w:rsid w:val="00CA0E4B"/>
    <w:rsid w:val="00CA2A0C"/>
    <w:rsid w:val="00CB0B94"/>
    <w:rsid w:val="00CC10E7"/>
    <w:rsid w:val="00CC52C4"/>
    <w:rsid w:val="00CD7760"/>
    <w:rsid w:val="00CE1342"/>
    <w:rsid w:val="00CF016C"/>
    <w:rsid w:val="00CF76A4"/>
    <w:rsid w:val="00D01B6F"/>
    <w:rsid w:val="00D04EE4"/>
    <w:rsid w:val="00D07474"/>
    <w:rsid w:val="00D14BC6"/>
    <w:rsid w:val="00D1601C"/>
    <w:rsid w:val="00D2216A"/>
    <w:rsid w:val="00D37F1D"/>
    <w:rsid w:val="00D43682"/>
    <w:rsid w:val="00D46918"/>
    <w:rsid w:val="00D530DC"/>
    <w:rsid w:val="00D609EB"/>
    <w:rsid w:val="00D74404"/>
    <w:rsid w:val="00D7457F"/>
    <w:rsid w:val="00D8324E"/>
    <w:rsid w:val="00D8610F"/>
    <w:rsid w:val="00D94522"/>
    <w:rsid w:val="00D9479F"/>
    <w:rsid w:val="00D970B0"/>
    <w:rsid w:val="00DA0355"/>
    <w:rsid w:val="00DA36A0"/>
    <w:rsid w:val="00DA5082"/>
    <w:rsid w:val="00DA5D05"/>
    <w:rsid w:val="00DB49BE"/>
    <w:rsid w:val="00DB558D"/>
    <w:rsid w:val="00DC3E85"/>
    <w:rsid w:val="00DE1EDF"/>
    <w:rsid w:val="00DE5789"/>
    <w:rsid w:val="00DF4E1B"/>
    <w:rsid w:val="00E0157C"/>
    <w:rsid w:val="00E025CD"/>
    <w:rsid w:val="00E03BB8"/>
    <w:rsid w:val="00E03D81"/>
    <w:rsid w:val="00E05EB9"/>
    <w:rsid w:val="00E261C2"/>
    <w:rsid w:val="00E52668"/>
    <w:rsid w:val="00E66920"/>
    <w:rsid w:val="00E70AC0"/>
    <w:rsid w:val="00E951D8"/>
    <w:rsid w:val="00E95C99"/>
    <w:rsid w:val="00EB2A36"/>
    <w:rsid w:val="00EC5872"/>
    <w:rsid w:val="00EC6B24"/>
    <w:rsid w:val="00EC7D95"/>
    <w:rsid w:val="00ED39DC"/>
    <w:rsid w:val="00ED3F0B"/>
    <w:rsid w:val="00ED4046"/>
    <w:rsid w:val="00EE6F42"/>
    <w:rsid w:val="00EF34EA"/>
    <w:rsid w:val="00F14548"/>
    <w:rsid w:val="00F27D00"/>
    <w:rsid w:val="00F42431"/>
    <w:rsid w:val="00F43FDC"/>
    <w:rsid w:val="00F52659"/>
    <w:rsid w:val="00F6241D"/>
    <w:rsid w:val="00F71583"/>
    <w:rsid w:val="00F7544F"/>
    <w:rsid w:val="00F76995"/>
    <w:rsid w:val="00F97205"/>
    <w:rsid w:val="00FA48FC"/>
    <w:rsid w:val="00FB09AB"/>
    <w:rsid w:val="00FB13B0"/>
    <w:rsid w:val="00FC0249"/>
    <w:rsid w:val="00FD1846"/>
    <w:rsid w:val="00FE3B06"/>
    <w:rsid w:val="00FE48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40F2D"/>
  <w15:chartTrackingRefBased/>
  <w15:docId w15:val="{34E96C40-12CA-204F-941E-76A39427D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537"/>
    <w:pPr>
      <w:tabs>
        <w:tab w:val="left" w:pos="567"/>
        <w:tab w:val="left" w:pos="851"/>
        <w:tab w:val="left" w:pos="1418"/>
      </w:tabs>
      <w:spacing w:after="360" w:line="360" w:lineRule="auto"/>
    </w:pPr>
    <w:rPr>
      <w:rFonts w:ascii="Verdana" w:hAnsi="Verdana"/>
      <w:sz w:val="28"/>
    </w:rPr>
  </w:style>
  <w:style w:type="paragraph" w:styleId="Heading1">
    <w:name w:val="heading 1"/>
    <w:basedOn w:val="Normal"/>
    <w:next w:val="Normal"/>
    <w:link w:val="Heading1Char"/>
    <w:uiPriority w:val="9"/>
    <w:qFormat/>
    <w:rsid w:val="00DB49BE"/>
    <w:pPr>
      <w:keepNext/>
      <w:keepLines/>
      <w:tabs>
        <w:tab w:val="clear" w:pos="851"/>
      </w:tabs>
      <w:spacing w:line="760" w:lineRule="exact"/>
      <w:outlineLvl w:val="0"/>
    </w:pPr>
    <w:rPr>
      <w:rFonts w:eastAsiaTheme="majorEastAsia" w:cstheme="majorBidi"/>
      <w:b/>
      <w:color w:val="000000" w:themeColor="text1"/>
      <w:sz w:val="56"/>
      <w:szCs w:val="32"/>
    </w:rPr>
  </w:style>
  <w:style w:type="paragraph" w:styleId="Heading2">
    <w:name w:val="heading 2"/>
    <w:basedOn w:val="Normal"/>
    <w:next w:val="Normal"/>
    <w:link w:val="Heading2Char"/>
    <w:uiPriority w:val="9"/>
    <w:unhideWhenUsed/>
    <w:qFormat/>
    <w:rsid w:val="005E3960"/>
    <w:pPr>
      <w:keepNext/>
      <w:keepLines/>
      <w:tabs>
        <w:tab w:val="clear" w:pos="851"/>
      </w:tabs>
      <w:spacing w:line="640" w:lineRule="exact"/>
      <w:outlineLvl w:val="1"/>
    </w:pPr>
    <w:rPr>
      <w:rFonts w:eastAsiaTheme="majorEastAsia" w:cstheme="majorBidi"/>
      <w:color w:val="000000" w:themeColor="text1"/>
      <w:sz w:val="44"/>
      <w:szCs w:val="26"/>
    </w:rPr>
  </w:style>
  <w:style w:type="paragraph" w:styleId="Heading3">
    <w:name w:val="heading 3"/>
    <w:basedOn w:val="Normal"/>
    <w:next w:val="Normal"/>
    <w:link w:val="Heading3Char"/>
    <w:uiPriority w:val="9"/>
    <w:unhideWhenUsed/>
    <w:qFormat/>
    <w:rsid w:val="000D5133"/>
    <w:pPr>
      <w:keepNext/>
      <w:keepLines/>
      <w:spacing w:line="560" w:lineRule="exact"/>
      <w:outlineLvl w:val="2"/>
    </w:pPr>
    <w:rPr>
      <w:rFonts w:eastAsiaTheme="majorEastAsia" w:cstheme="majorBidi"/>
      <w:b/>
      <w:color w:val="000000" w:themeColor="text1"/>
      <w:sz w:val="44"/>
    </w:rPr>
  </w:style>
  <w:style w:type="paragraph" w:styleId="Heading4">
    <w:name w:val="heading 4"/>
    <w:basedOn w:val="Normal"/>
    <w:next w:val="Normal"/>
    <w:link w:val="Heading4Char"/>
    <w:uiPriority w:val="9"/>
    <w:unhideWhenUsed/>
    <w:qFormat/>
    <w:rsid w:val="00CE1342"/>
    <w:pPr>
      <w:keepNext/>
      <w:keepLines/>
      <w:outlineLvl w:val="3"/>
    </w:pPr>
    <w:rPr>
      <w:rFonts w:eastAsiaTheme="majorEastAsia" w:cstheme="majorBidi"/>
      <w:b/>
      <w:iCs/>
      <w:color w:val="000000" w:themeColor="text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7787"/>
    <w:pPr>
      <w:spacing w:after="480" w:line="2000" w:lineRule="exact"/>
      <w:contextualSpacing/>
    </w:pPr>
    <w:rPr>
      <w:rFonts w:eastAsiaTheme="majorEastAsia" w:cstheme="majorBidi"/>
      <w:b/>
      <w:spacing w:val="-10"/>
      <w:kern w:val="28"/>
      <w:sz w:val="144"/>
      <w:szCs w:val="56"/>
    </w:rPr>
  </w:style>
  <w:style w:type="character" w:customStyle="1" w:styleId="TitleChar">
    <w:name w:val="Title Char"/>
    <w:basedOn w:val="DefaultParagraphFont"/>
    <w:link w:val="Title"/>
    <w:uiPriority w:val="10"/>
    <w:rsid w:val="000E7787"/>
    <w:rPr>
      <w:rFonts w:ascii="Verdana" w:eastAsiaTheme="majorEastAsia" w:hAnsi="Verdana" w:cstheme="majorBidi"/>
      <w:b/>
      <w:spacing w:val="-10"/>
      <w:kern w:val="28"/>
      <w:sz w:val="144"/>
      <w:szCs w:val="56"/>
    </w:rPr>
  </w:style>
  <w:style w:type="character" w:customStyle="1" w:styleId="Heading1Char">
    <w:name w:val="Heading 1 Char"/>
    <w:basedOn w:val="DefaultParagraphFont"/>
    <w:link w:val="Heading1"/>
    <w:uiPriority w:val="9"/>
    <w:rsid w:val="00DB49BE"/>
    <w:rPr>
      <w:rFonts w:ascii="Verdana" w:eastAsiaTheme="majorEastAsia" w:hAnsi="Verdana" w:cstheme="majorBidi"/>
      <w:b/>
      <w:color w:val="000000" w:themeColor="text1"/>
      <w:sz w:val="56"/>
      <w:szCs w:val="32"/>
    </w:rPr>
  </w:style>
  <w:style w:type="paragraph" w:styleId="Header">
    <w:name w:val="header"/>
    <w:basedOn w:val="Normal"/>
    <w:link w:val="HeaderChar"/>
    <w:uiPriority w:val="99"/>
    <w:unhideWhenUsed/>
    <w:rsid w:val="00BC1C93"/>
    <w:pPr>
      <w:tabs>
        <w:tab w:val="center" w:pos="4680"/>
        <w:tab w:val="right" w:pos="9360"/>
      </w:tabs>
      <w:spacing w:after="0"/>
    </w:pPr>
  </w:style>
  <w:style w:type="character" w:customStyle="1" w:styleId="HeaderChar">
    <w:name w:val="Header Char"/>
    <w:basedOn w:val="DefaultParagraphFont"/>
    <w:link w:val="Header"/>
    <w:uiPriority w:val="99"/>
    <w:rsid w:val="00BC1C93"/>
    <w:rPr>
      <w:rFonts w:ascii="Verdana" w:hAnsi="Verdana"/>
      <w:sz w:val="28"/>
    </w:rPr>
  </w:style>
  <w:style w:type="paragraph" w:styleId="Footer">
    <w:name w:val="footer"/>
    <w:basedOn w:val="Normal"/>
    <w:link w:val="FooterChar"/>
    <w:uiPriority w:val="99"/>
    <w:unhideWhenUsed/>
    <w:rsid w:val="00BC1C93"/>
    <w:pPr>
      <w:tabs>
        <w:tab w:val="center" w:pos="4680"/>
        <w:tab w:val="right" w:pos="9360"/>
      </w:tabs>
      <w:spacing w:after="0"/>
    </w:pPr>
  </w:style>
  <w:style w:type="character" w:customStyle="1" w:styleId="FooterChar">
    <w:name w:val="Footer Char"/>
    <w:basedOn w:val="DefaultParagraphFont"/>
    <w:link w:val="Footer"/>
    <w:uiPriority w:val="99"/>
    <w:rsid w:val="00BC1C93"/>
    <w:rPr>
      <w:rFonts w:ascii="Verdana" w:hAnsi="Verdana"/>
      <w:sz w:val="28"/>
    </w:rPr>
  </w:style>
  <w:style w:type="character" w:styleId="PageNumber">
    <w:name w:val="page number"/>
    <w:basedOn w:val="DefaultParagraphFont"/>
    <w:uiPriority w:val="99"/>
    <w:semiHidden/>
    <w:unhideWhenUsed/>
    <w:rsid w:val="00BC1C93"/>
  </w:style>
  <w:style w:type="character" w:customStyle="1" w:styleId="Heading2Char">
    <w:name w:val="Heading 2 Char"/>
    <w:basedOn w:val="DefaultParagraphFont"/>
    <w:link w:val="Heading2"/>
    <w:uiPriority w:val="9"/>
    <w:rsid w:val="005E3960"/>
    <w:rPr>
      <w:rFonts w:ascii="Verdana" w:eastAsiaTheme="majorEastAsia" w:hAnsi="Verdana" w:cstheme="majorBidi"/>
      <w:color w:val="000000" w:themeColor="text1"/>
      <w:sz w:val="44"/>
      <w:szCs w:val="26"/>
    </w:rPr>
  </w:style>
  <w:style w:type="paragraph" w:customStyle="1" w:styleId="NormalTab">
    <w:name w:val="Normal_Tab"/>
    <w:basedOn w:val="Normal"/>
    <w:qFormat/>
    <w:rsid w:val="008F53F7"/>
    <w:pPr>
      <w:ind w:left="567" w:hanging="567"/>
    </w:pPr>
  </w:style>
  <w:style w:type="character" w:styleId="Strong">
    <w:name w:val="Strong"/>
    <w:basedOn w:val="DefaultParagraphFont"/>
    <w:uiPriority w:val="22"/>
    <w:qFormat/>
    <w:rsid w:val="00CF016C"/>
    <w:rPr>
      <w:b/>
      <w:bCs/>
    </w:rPr>
  </w:style>
  <w:style w:type="character" w:customStyle="1" w:styleId="Heading3Char">
    <w:name w:val="Heading 3 Char"/>
    <w:basedOn w:val="DefaultParagraphFont"/>
    <w:link w:val="Heading3"/>
    <w:uiPriority w:val="9"/>
    <w:rsid w:val="000D5133"/>
    <w:rPr>
      <w:rFonts w:ascii="Verdana" w:eastAsiaTheme="majorEastAsia" w:hAnsi="Verdana" w:cstheme="majorBidi"/>
      <w:b/>
      <w:color w:val="000000" w:themeColor="text1"/>
      <w:sz w:val="44"/>
    </w:rPr>
  </w:style>
  <w:style w:type="table" w:styleId="TableGrid">
    <w:name w:val="Table Grid"/>
    <w:basedOn w:val="TableNormal"/>
    <w:uiPriority w:val="39"/>
    <w:rsid w:val="00A95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ab">
    <w:name w:val="Table_Tab"/>
    <w:basedOn w:val="NormalTab"/>
    <w:qFormat/>
    <w:rsid w:val="00F52659"/>
    <w:pPr>
      <w:tabs>
        <w:tab w:val="clear" w:pos="567"/>
        <w:tab w:val="clear" w:pos="851"/>
        <w:tab w:val="clear" w:pos="1418"/>
        <w:tab w:val="left" w:pos="1134"/>
        <w:tab w:val="left" w:pos="1701"/>
        <w:tab w:val="left" w:pos="2155"/>
        <w:tab w:val="left" w:pos="2268"/>
      </w:tabs>
      <w:spacing w:after="0"/>
      <w:ind w:left="1134" w:hanging="1134"/>
    </w:pPr>
  </w:style>
  <w:style w:type="paragraph" w:customStyle="1" w:styleId="TableHeader">
    <w:name w:val="Table_Header"/>
    <w:basedOn w:val="Normal"/>
    <w:qFormat/>
    <w:rsid w:val="00CD7760"/>
    <w:pPr>
      <w:spacing w:after="0" w:line="240" w:lineRule="auto"/>
    </w:pPr>
    <w:rPr>
      <w:b/>
      <w:color w:val="FFFFFF" w:themeColor="background1"/>
      <w:sz w:val="32"/>
      <w:szCs w:val="32"/>
    </w:rPr>
  </w:style>
  <w:style w:type="paragraph" w:customStyle="1" w:styleId="TableBold">
    <w:name w:val="Table_Bold"/>
    <w:basedOn w:val="TableTab"/>
    <w:qFormat/>
    <w:rsid w:val="004F3B04"/>
    <w:rPr>
      <w:b/>
    </w:rPr>
  </w:style>
  <w:style w:type="table" w:styleId="GridTable1Light">
    <w:name w:val="Grid Table 1 Light"/>
    <w:basedOn w:val="TableNormal"/>
    <w:uiPriority w:val="46"/>
    <w:rsid w:val="0058055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ubtleEmphasis">
    <w:name w:val="Subtle Emphasis"/>
    <w:basedOn w:val="DefaultParagraphFont"/>
    <w:uiPriority w:val="19"/>
    <w:qFormat/>
    <w:rsid w:val="00470D45"/>
    <w:rPr>
      <w:i/>
      <w:iCs/>
      <w:color w:val="000000" w:themeColor="text1"/>
    </w:rPr>
  </w:style>
  <w:style w:type="character" w:customStyle="1" w:styleId="Heading4Char">
    <w:name w:val="Heading 4 Char"/>
    <w:basedOn w:val="DefaultParagraphFont"/>
    <w:link w:val="Heading4"/>
    <w:uiPriority w:val="9"/>
    <w:rsid w:val="00CE1342"/>
    <w:rPr>
      <w:rFonts w:ascii="Verdana" w:eastAsiaTheme="majorEastAsia" w:hAnsi="Verdana" w:cstheme="majorBidi"/>
      <w:b/>
      <w:iCs/>
      <w:color w:val="000000" w:themeColor="text1"/>
      <w:sz w:val="32"/>
    </w:rPr>
  </w:style>
  <w:style w:type="paragraph" w:styleId="FootnoteText">
    <w:name w:val="footnote text"/>
    <w:basedOn w:val="Normal"/>
    <w:link w:val="FootnoteTextChar"/>
    <w:uiPriority w:val="99"/>
    <w:unhideWhenUsed/>
    <w:rsid w:val="00000CBE"/>
    <w:pPr>
      <w:spacing w:before="120" w:after="0"/>
      <w:ind w:left="567" w:hanging="567"/>
    </w:pPr>
    <w:rPr>
      <w:sz w:val="24"/>
      <w:szCs w:val="20"/>
    </w:rPr>
  </w:style>
  <w:style w:type="character" w:customStyle="1" w:styleId="FootnoteTextChar">
    <w:name w:val="Footnote Text Char"/>
    <w:basedOn w:val="DefaultParagraphFont"/>
    <w:link w:val="FootnoteText"/>
    <w:uiPriority w:val="99"/>
    <w:rsid w:val="00000CBE"/>
    <w:rPr>
      <w:rFonts w:ascii="Verdana" w:hAnsi="Verdana"/>
      <w:szCs w:val="20"/>
    </w:rPr>
  </w:style>
  <w:style w:type="character" w:styleId="FootnoteReference">
    <w:name w:val="footnote reference"/>
    <w:basedOn w:val="DefaultParagraphFont"/>
    <w:uiPriority w:val="99"/>
    <w:semiHidden/>
    <w:unhideWhenUsed/>
    <w:rsid w:val="00DB49BE"/>
    <w:rPr>
      <w:vertAlign w:val="superscript"/>
    </w:rPr>
  </w:style>
  <w:style w:type="character" w:styleId="Hyperlink">
    <w:name w:val="Hyperlink"/>
    <w:basedOn w:val="DefaultParagraphFont"/>
    <w:uiPriority w:val="99"/>
    <w:unhideWhenUsed/>
    <w:rsid w:val="000553CE"/>
    <w:rPr>
      <w:rFonts w:ascii="Verdana" w:hAnsi="Verdana"/>
      <w:b/>
      <w:color w:val="196BAC"/>
      <w:sz w:val="28"/>
      <w:u w:val="single"/>
    </w:rPr>
  </w:style>
  <w:style w:type="character" w:styleId="UnresolvedMention">
    <w:name w:val="Unresolved Mention"/>
    <w:basedOn w:val="DefaultParagraphFont"/>
    <w:uiPriority w:val="99"/>
    <w:semiHidden/>
    <w:unhideWhenUsed/>
    <w:rsid w:val="000553CE"/>
    <w:rPr>
      <w:color w:val="605E5C"/>
      <w:shd w:val="clear" w:color="auto" w:fill="E1DFDD"/>
    </w:rPr>
  </w:style>
  <w:style w:type="character" w:styleId="FollowedHyperlink">
    <w:name w:val="FollowedHyperlink"/>
    <w:basedOn w:val="DefaultParagraphFont"/>
    <w:uiPriority w:val="99"/>
    <w:semiHidden/>
    <w:unhideWhenUsed/>
    <w:rsid w:val="000553CE"/>
    <w:rPr>
      <w:rFonts w:ascii="Verdana" w:hAnsi="Verdana"/>
      <w:b/>
      <w:color w:val="196BAC"/>
      <w:sz w:val="28"/>
      <w:u w:val="single"/>
    </w:rPr>
  </w:style>
  <w:style w:type="paragraph" w:styleId="TOCHeading">
    <w:name w:val="TOC Heading"/>
    <w:basedOn w:val="Heading1"/>
    <w:next w:val="Normal"/>
    <w:uiPriority w:val="39"/>
    <w:unhideWhenUsed/>
    <w:qFormat/>
    <w:rsid w:val="00B5139F"/>
    <w:pPr>
      <w:tabs>
        <w:tab w:val="clear" w:pos="567"/>
        <w:tab w:val="clear" w:pos="1418"/>
      </w:tabs>
      <w:spacing w:before="480" w:after="0" w:line="276" w:lineRule="auto"/>
      <w:outlineLvl w:val="9"/>
    </w:pPr>
    <w:rPr>
      <w:bCs/>
      <w:szCs w:val="28"/>
      <w:lang w:val="en-US"/>
    </w:rPr>
  </w:style>
  <w:style w:type="paragraph" w:styleId="TOC1">
    <w:name w:val="toc 1"/>
    <w:basedOn w:val="Normal"/>
    <w:next w:val="Normal"/>
    <w:autoRedefine/>
    <w:uiPriority w:val="39"/>
    <w:unhideWhenUsed/>
    <w:rsid w:val="00A10348"/>
    <w:pPr>
      <w:tabs>
        <w:tab w:val="clear" w:pos="567"/>
        <w:tab w:val="clear" w:pos="1418"/>
        <w:tab w:val="right" w:pos="9639"/>
      </w:tabs>
      <w:spacing w:before="240" w:after="120"/>
    </w:pPr>
    <w:rPr>
      <w:rFonts w:cstheme="minorHAnsi"/>
      <w:b/>
      <w:bCs/>
      <w:szCs w:val="20"/>
    </w:rPr>
  </w:style>
  <w:style w:type="paragraph" w:styleId="TOC2">
    <w:name w:val="toc 2"/>
    <w:basedOn w:val="Normal"/>
    <w:next w:val="Normal"/>
    <w:autoRedefine/>
    <w:uiPriority w:val="39"/>
    <w:unhideWhenUsed/>
    <w:rsid w:val="00A10348"/>
    <w:pPr>
      <w:tabs>
        <w:tab w:val="clear" w:pos="567"/>
        <w:tab w:val="clear" w:pos="1418"/>
        <w:tab w:val="right" w:pos="9639"/>
      </w:tabs>
      <w:spacing w:before="120" w:after="0"/>
      <w:ind w:left="851" w:hanging="851"/>
    </w:pPr>
    <w:rPr>
      <w:rFonts w:cstheme="minorHAnsi"/>
      <w:iCs/>
      <w:szCs w:val="20"/>
    </w:rPr>
  </w:style>
  <w:style w:type="paragraph" w:styleId="TOC3">
    <w:name w:val="toc 3"/>
    <w:basedOn w:val="Normal"/>
    <w:next w:val="Normal"/>
    <w:autoRedefine/>
    <w:uiPriority w:val="39"/>
    <w:unhideWhenUsed/>
    <w:rsid w:val="002F1E8E"/>
    <w:pPr>
      <w:tabs>
        <w:tab w:val="clear" w:pos="567"/>
        <w:tab w:val="clear" w:pos="851"/>
        <w:tab w:val="clear" w:pos="1418"/>
      </w:tabs>
      <w:spacing w:after="0"/>
      <w:ind w:left="560"/>
    </w:pPr>
    <w:rPr>
      <w:rFonts w:asciiTheme="minorHAnsi" w:hAnsiTheme="minorHAnsi" w:cstheme="minorHAnsi"/>
      <w:sz w:val="20"/>
      <w:szCs w:val="20"/>
    </w:rPr>
  </w:style>
  <w:style w:type="paragraph" w:styleId="TOC4">
    <w:name w:val="toc 4"/>
    <w:basedOn w:val="Normal"/>
    <w:next w:val="Normal"/>
    <w:autoRedefine/>
    <w:uiPriority w:val="39"/>
    <w:unhideWhenUsed/>
    <w:rsid w:val="002F1E8E"/>
    <w:pPr>
      <w:tabs>
        <w:tab w:val="clear" w:pos="567"/>
        <w:tab w:val="clear" w:pos="851"/>
        <w:tab w:val="clear" w:pos="1418"/>
      </w:tabs>
      <w:spacing w:after="0"/>
      <w:ind w:left="840"/>
    </w:pPr>
    <w:rPr>
      <w:rFonts w:asciiTheme="minorHAnsi" w:hAnsiTheme="minorHAnsi" w:cstheme="minorHAnsi"/>
      <w:sz w:val="20"/>
      <w:szCs w:val="20"/>
    </w:rPr>
  </w:style>
  <w:style w:type="paragraph" w:styleId="TOC5">
    <w:name w:val="toc 5"/>
    <w:basedOn w:val="Normal"/>
    <w:next w:val="Normal"/>
    <w:autoRedefine/>
    <w:uiPriority w:val="39"/>
    <w:unhideWhenUsed/>
    <w:rsid w:val="002F1E8E"/>
    <w:pPr>
      <w:tabs>
        <w:tab w:val="clear" w:pos="567"/>
        <w:tab w:val="clear" w:pos="851"/>
        <w:tab w:val="clear" w:pos="1418"/>
      </w:tabs>
      <w:spacing w:after="0"/>
      <w:ind w:left="1120"/>
    </w:pPr>
    <w:rPr>
      <w:rFonts w:asciiTheme="minorHAnsi" w:hAnsiTheme="minorHAnsi" w:cstheme="minorHAnsi"/>
      <w:sz w:val="20"/>
      <w:szCs w:val="20"/>
    </w:rPr>
  </w:style>
  <w:style w:type="paragraph" w:styleId="TOC6">
    <w:name w:val="toc 6"/>
    <w:basedOn w:val="Normal"/>
    <w:next w:val="Normal"/>
    <w:autoRedefine/>
    <w:uiPriority w:val="39"/>
    <w:unhideWhenUsed/>
    <w:rsid w:val="002F1E8E"/>
    <w:pPr>
      <w:tabs>
        <w:tab w:val="clear" w:pos="567"/>
        <w:tab w:val="clear" w:pos="851"/>
        <w:tab w:val="clear" w:pos="1418"/>
      </w:tabs>
      <w:spacing w:after="0"/>
      <w:ind w:left="1400"/>
    </w:pPr>
    <w:rPr>
      <w:rFonts w:asciiTheme="minorHAnsi" w:hAnsiTheme="minorHAnsi" w:cstheme="minorHAnsi"/>
      <w:sz w:val="20"/>
      <w:szCs w:val="20"/>
    </w:rPr>
  </w:style>
  <w:style w:type="paragraph" w:styleId="TOC7">
    <w:name w:val="toc 7"/>
    <w:basedOn w:val="Normal"/>
    <w:next w:val="Normal"/>
    <w:autoRedefine/>
    <w:uiPriority w:val="39"/>
    <w:unhideWhenUsed/>
    <w:rsid w:val="002F1E8E"/>
    <w:pPr>
      <w:tabs>
        <w:tab w:val="clear" w:pos="567"/>
        <w:tab w:val="clear" w:pos="851"/>
        <w:tab w:val="clear" w:pos="1418"/>
      </w:tabs>
      <w:spacing w:after="0"/>
      <w:ind w:left="1680"/>
    </w:pPr>
    <w:rPr>
      <w:rFonts w:asciiTheme="minorHAnsi" w:hAnsiTheme="minorHAnsi" w:cstheme="minorHAnsi"/>
      <w:sz w:val="20"/>
      <w:szCs w:val="20"/>
    </w:rPr>
  </w:style>
  <w:style w:type="paragraph" w:styleId="TOC8">
    <w:name w:val="toc 8"/>
    <w:basedOn w:val="Normal"/>
    <w:next w:val="Normal"/>
    <w:autoRedefine/>
    <w:uiPriority w:val="39"/>
    <w:unhideWhenUsed/>
    <w:rsid w:val="002F1E8E"/>
    <w:pPr>
      <w:tabs>
        <w:tab w:val="clear" w:pos="567"/>
        <w:tab w:val="clear" w:pos="851"/>
        <w:tab w:val="clear" w:pos="1418"/>
      </w:tabs>
      <w:spacing w:after="0"/>
      <w:ind w:left="1960"/>
    </w:pPr>
    <w:rPr>
      <w:rFonts w:asciiTheme="minorHAnsi" w:hAnsiTheme="minorHAnsi" w:cstheme="minorHAnsi"/>
      <w:sz w:val="20"/>
      <w:szCs w:val="20"/>
    </w:rPr>
  </w:style>
  <w:style w:type="paragraph" w:styleId="TOC9">
    <w:name w:val="toc 9"/>
    <w:basedOn w:val="Normal"/>
    <w:next w:val="Normal"/>
    <w:autoRedefine/>
    <w:uiPriority w:val="39"/>
    <w:unhideWhenUsed/>
    <w:rsid w:val="002F1E8E"/>
    <w:pPr>
      <w:tabs>
        <w:tab w:val="clear" w:pos="567"/>
        <w:tab w:val="clear" w:pos="851"/>
        <w:tab w:val="clear" w:pos="1418"/>
      </w:tabs>
      <w:spacing w:after="0"/>
      <w:ind w:left="2240"/>
    </w:pPr>
    <w:rPr>
      <w:rFonts w:asciiTheme="minorHAnsi" w:hAnsiTheme="minorHAnsi" w:cstheme="minorHAnsi"/>
      <w:sz w:val="20"/>
      <w:szCs w:val="20"/>
    </w:rPr>
  </w:style>
  <w:style w:type="paragraph" w:customStyle="1" w:styleId="NormalIntroduction">
    <w:name w:val="Normal_Introduction"/>
    <w:basedOn w:val="Normal"/>
    <w:qFormat/>
    <w:rsid w:val="005E3960"/>
    <w:rPr>
      <w:sz w:val="32"/>
      <w:szCs w:val="36"/>
    </w:rPr>
  </w:style>
  <w:style w:type="paragraph" w:styleId="ListParagraph">
    <w:name w:val="List Paragraph"/>
    <w:basedOn w:val="Normal"/>
    <w:uiPriority w:val="34"/>
    <w:qFormat/>
    <w:rsid w:val="00855E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SCoPEd_partners">
      <a:dk1>
        <a:srgbClr val="000000"/>
      </a:dk1>
      <a:lt1>
        <a:srgbClr val="FFFFFF"/>
      </a:lt1>
      <a:dk2>
        <a:srgbClr val="44546A"/>
      </a:dk2>
      <a:lt2>
        <a:srgbClr val="E7E6E6"/>
      </a:lt2>
      <a:accent1>
        <a:srgbClr val="196BAC"/>
      </a:accent1>
      <a:accent2>
        <a:srgbClr val="30006F"/>
      </a:accent2>
      <a:accent3>
        <a:srgbClr val="ED5E4F"/>
      </a:accent3>
      <a:accent4>
        <a:srgbClr val="982A71"/>
      </a:accent4>
      <a:accent5>
        <a:srgbClr val="D60554"/>
      </a:accent5>
      <a:accent6>
        <a:srgbClr val="288747"/>
      </a:accent6>
      <a:hlink>
        <a:srgbClr val="196BAC"/>
      </a:hlink>
      <a:folHlink>
        <a:srgbClr val="196BA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DBBE5-859B-4640-AA73-70D46C3F1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8183</Words>
  <Characters>46646</Characters>
  <Application>Microsoft Office Word</Application>
  <DocSecurity>4</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Dickinson</dc:creator>
  <cp:keywords/>
  <dc:description/>
  <cp:lastModifiedBy>Debbie Delves</cp:lastModifiedBy>
  <cp:revision>2</cp:revision>
  <dcterms:created xsi:type="dcterms:W3CDTF">2022-01-26T16:33:00Z</dcterms:created>
  <dcterms:modified xsi:type="dcterms:W3CDTF">2022-01-26T16:33:00Z</dcterms:modified>
</cp:coreProperties>
</file>